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905" w:rsidRPr="00B10905" w:rsidRDefault="00B10905" w:rsidP="00B10905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705100" cy="1400175"/>
            <wp:effectExtent l="19050" t="0" r="0" b="0"/>
            <wp:docPr id="1" name="Рисунок 1" descr="C:\Users\User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0905">
        <w:rPr>
          <w:b/>
          <w:sz w:val="28"/>
          <w:szCs w:val="28"/>
        </w:rPr>
        <w:t xml:space="preserve"> </w:t>
      </w:r>
    </w:p>
    <w:p w:rsidR="00B10905" w:rsidRPr="00B10905" w:rsidRDefault="00B10905" w:rsidP="00B10905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10905">
        <w:rPr>
          <w:rFonts w:asciiTheme="minorHAnsi" w:eastAsiaTheme="minorEastAsia" w:hAnsiTheme="minorHAnsi" w:cstheme="minorBidi"/>
          <w:sz w:val="28"/>
          <w:szCs w:val="28"/>
        </w:rPr>
        <w:t xml:space="preserve">                                                              </w:t>
      </w:r>
      <w:r w:rsidRPr="00B10905">
        <w:rPr>
          <w:b/>
          <w:bCs/>
          <w:color w:val="000000"/>
          <w:sz w:val="28"/>
          <w:szCs w:val="28"/>
        </w:rPr>
        <w:t>Положение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B10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внутренней системе оценки качества образования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10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КДОУ ЦРР Д/С№5 </w:t>
      </w:r>
      <w:r w:rsidRPr="00B10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города Буйнакска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B10905" w:rsidRPr="00B10905" w:rsidRDefault="00B10905" w:rsidP="00B10905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B109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0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</w:t>
      </w:r>
      <w:r w:rsidRPr="00B10905">
        <w:rPr>
          <w:rFonts w:ascii="Andalus" w:eastAsia="Times New Roman" w:hAnsi="Andalus" w:cs="Andalus"/>
          <w:color w:val="000000"/>
          <w:sz w:val="24"/>
          <w:szCs w:val="24"/>
        </w:rPr>
        <w:t>1.1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10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 системе внутреннего мониторинга качества образования (далее – Положение) определяет цели, задачи, принципы системы оценки качества образования в дошкольном учреждении (далее – система оценки качества образования или СОКО), ее организационную и функциональную структуру, реализацию (содержание процедур контроля и экспертной оценки качества образования), а также, общественное участие в оценке и контроле качества образования.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0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 w:rsidRPr="00B10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представляет собой локальный акт, разработанный в соответствии с действующими правовыми и нормативными документами системы образования: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Закон «Об образовании в Российской Федерации» № 273 ФЗ от 29.12.2012  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-Федеральный государственный образовательный стандарт дошкольного образования» Приказ Минобрнауки России от 17.10.2013 N 1155;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Постановление Правительства РФ от 11.03.2011 N 164 «Об осуществлении государственного контроля (надзора) в сфере образования»,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Приказ Минобрнауки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- постановление Главного государственного санитарного врача Российской Федерации «Об утверждении СанПиН 2.4.2.3049-13  «Санитарно-эпидемиологические требования к условиям и организации обучения в общеобразовательных учреждениях»;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Устав дошкольного образовательного учреждения и др.</w:t>
      </w:r>
    </w:p>
    <w:p w:rsidR="00B10905" w:rsidRPr="00B10905" w:rsidRDefault="00B10905" w:rsidP="00B109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10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 w:rsidRPr="00B10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настоящем Положении используются следующие термины: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09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Качество образования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– комплексная характеристика образования, выражающая степень его соответствия федеральным государственным образовательным стандартам дошкольного образования (образовательным стандартам) и потребностям заказчика, в том числе степень достижения воспитанниками  планируемых результатов освоения  основной образовательной программы  (далее – ООП) дошкольного образовательного учреждения (далее – ДОУ).</w:t>
      </w:r>
    </w:p>
    <w:p w:rsidR="00B10905" w:rsidRPr="00B10905" w:rsidRDefault="00B10905" w:rsidP="00B10905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10905">
        <w:rPr>
          <w:i/>
          <w:iCs/>
          <w:color w:val="000000"/>
          <w:sz w:val="28"/>
          <w:szCs w:val="28"/>
        </w:rPr>
        <w:t>        </w:t>
      </w:r>
      <w:r w:rsidRPr="00B10905">
        <w:rPr>
          <w:i/>
          <w:iCs/>
          <w:color w:val="000000"/>
        </w:rPr>
        <w:t>Качество условий –</w:t>
      </w:r>
      <w:r w:rsidRPr="00B10905">
        <w:rPr>
          <w:color w:val="000000"/>
        </w:rPr>
        <w:t> 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B109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Государственный образовательный стандарт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 является ориентиром для независимой оценки качества дошкольного образования</w:t>
      </w:r>
      <w:hyperlink r:id="rId8" w:anchor="ftnt1" w:history="1">
        <w:r w:rsidRPr="00B10905">
          <w:rPr>
            <w:rFonts w:ascii="Times New Roman" w:eastAsia="Times New Roman" w:hAnsi="Times New Roman" w:cs="Times New Roman"/>
            <w:color w:val="27638C"/>
            <w:sz w:val="24"/>
            <w:szCs w:val="24"/>
            <w:vertAlign w:val="superscript"/>
          </w:rPr>
          <w:t>[1]</w:t>
        </w:r>
      </w:hyperlink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        Критерий –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признак, на основании которого производится оценка, классификация оцениваемого объекта.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Мониторинг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в системе образования – комплексное аналитическое отслеживание процессов, определяющих количественно – качественные 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Измерение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1.4. В качестве источников  данных для оценки качества образования используются:</w:t>
      </w:r>
    </w:p>
    <w:p w:rsidR="00B10905" w:rsidRPr="00B10905" w:rsidRDefault="00B10905" w:rsidP="00B1090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статистика;</w:t>
      </w:r>
    </w:p>
    <w:p w:rsidR="00B10905" w:rsidRPr="00B10905" w:rsidRDefault="00B10905" w:rsidP="00B1090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мониторинговые исследования;</w:t>
      </w:r>
    </w:p>
    <w:p w:rsidR="00B10905" w:rsidRPr="00B10905" w:rsidRDefault="00B10905" w:rsidP="00B1090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социологические опросы;</w:t>
      </w:r>
    </w:p>
    <w:p w:rsidR="00B10905" w:rsidRPr="00B10905" w:rsidRDefault="00B10905" w:rsidP="00B1090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отчеты педагогов и воспитателей дошкольного учреждения;</w:t>
      </w:r>
    </w:p>
    <w:p w:rsidR="00B10905" w:rsidRPr="00B10905" w:rsidRDefault="00B10905" w:rsidP="00B1090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НОД, мероприятий, организуемых педагогами дошкольного учреждения.</w:t>
      </w:r>
    </w:p>
    <w:p w:rsidR="00B10905" w:rsidRPr="00B10905" w:rsidRDefault="00B10905" w:rsidP="00B1090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2.Основные цели, задачи, функции и принципы системы оценки качества образования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Pr="00B10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системы оценки качества образования</w:t>
      </w:r>
      <w:r w:rsidRPr="00B10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B10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соответствия качества дошкольного образования  в ДОУ федеральным государственным образовательным стандартам дошкольного образования.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Pr="00B10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Задачами системы оценки качества образования являются: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2.2.1. Определение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материалов,  методов контроля.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2.2.2. Сбор информации  по различным аспектам  образовательного процесса, обработка и анализ информации  по различным аспектам  образовательного  процесса.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2.2.3. Принятие решения  об изменении образовательной  деятельности,   разработка и реализация индивидуальных маршрутов психолого-педагогического сопровождения детей.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2.2.4. Изучение состояния развития и эффективности деятельности дошкольного учреждения принятие решений, прогнозирование развития;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2.2.5. Расширение общественного участия в управлении образованием в дошкольном учреждении.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2.3.Основными принципами системы оценки качества образования</w:t>
      </w:r>
      <w:r w:rsidRPr="00B10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ДОУ являются:</w:t>
      </w:r>
    </w:p>
    <w:p w:rsidR="00B10905" w:rsidRPr="00B10905" w:rsidRDefault="00B10905" w:rsidP="00B1090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объективности, достоверности, полноты и системности информации о качестве образования;</w:t>
      </w:r>
    </w:p>
    <w:p w:rsidR="00B10905" w:rsidRPr="00B10905" w:rsidRDefault="00B10905" w:rsidP="00B1090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B10905" w:rsidRPr="00B10905" w:rsidRDefault="00B10905" w:rsidP="00B1090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доступности информации о состоянии и качестве образования для различных групп  потребителей;</w:t>
      </w:r>
    </w:p>
    <w:p w:rsidR="00B10905" w:rsidRPr="00B10905" w:rsidRDefault="00B10905" w:rsidP="00B1090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рефлективности, реализуемый через включение педагогов в критериальный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B10905" w:rsidRPr="00B10905" w:rsidRDefault="00B10905" w:rsidP="00B1090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B10905" w:rsidRPr="00B10905" w:rsidRDefault="00B10905" w:rsidP="00B1090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принцип инструментальности и технологичности используемых  показателей          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B10905" w:rsidRPr="00B10905" w:rsidRDefault="00B10905" w:rsidP="00B1090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B10905" w:rsidRPr="00B10905" w:rsidRDefault="00B10905" w:rsidP="00B1090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взаимного дополнения оценочных процедур, установление между ними взаимосвязей и взаимозависимостей;</w:t>
      </w:r>
    </w:p>
    <w:p w:rsidR="00B10905" w:rsidRPr="00B10905" w:rsidRDefault="00B10905" w:rsidP="00B1090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соблюдения морально-этических норм при проведении процедур оценки качества образования в дошкольном учреждении.</w:t>
      </w:r>
    </w:p>
    <w:p w:rsidR="00B10905" w:rsidRPr="00B10905" w:rsidRDefault="00B10905" w:rsidP="00B109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3. Организационная  и функциональная структура системы оценки качества образования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3.1. Организационная структура ДОУ, занимающаяся  оценкой  качества образования и интерпретацией полученных результатов, включает в себя: администрацию дошкольного учреждения, педагогический совет, службу (группу) мониторинга ДОУ, временные структуры (педагогический консилиум, творческие группы педагогов, комиссии и др.). 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3.2.</w:t>
      </w:r>
      <w:r w:rsidRPr="00B10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 дошкольного учреждения:</w:t>
      </w:r>
    </w:p>
    <w:p w:rsidR="00B10905" w:rsidRPr="00B10905" w:rsidRDefault="00B10905" w:rsidP="00B1090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формирует блок локальных актов, регулирующих функционирование СОКО дошкольного учреждения и приложений к ним, утверждает их приказом заведующего дошкольного учреждения и контролирует их исполнение;</w:t>
      </w:r>
    </w:p>
    <w:p w:rsidR="00B10905" w:rsidRPr="00B10905" w:rsidRDefault="00B10905" w:rsidP="00B1090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разрабатывает мероприятия и готовит предложения, направленные на совершенствование системы оценки качества образования в дошкольном учреждении, участвует в этих мероприятиях;  </w:t>
      </w:r>
    </w:p>
    <w:p w:rsidR="00B10905" w:rsidRPr="00B10905" w:rsidRDefault="00B10905" w:rsidP="00B1090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на основе образовательной программы проведение в дошкольном учреждении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B10905" w:rsidRPr="00B10905" w:rsidRDefault="00B10905" w:rsidP="00B1090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дошкольного учреждения;</w:t>
      </w:r>
    </w:p>
    <w:p w:rsidR="00B10905" w:rsidRPr="00B10905" w:rsidRDefault="00B10905" w:rsidP="00B1090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изучение информационных запросов основных пользователей системы оценки качества образования;</w:t>
      </w:r>
    </w:p>
    <w:p w:rsidR="00B10905" w:rsidRPr="00B10905" w:rsidRDefault="00B10905" w:rsidP="00B1090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условия для подготовки педагогов дошкольного учреждения и общественных экспертов к осуществлению контрольно-оценочных процедур;</w:t>
      </w:r>
    </w:p>
    <w:p w:rsidR="00B10905" w:rsidRPr="00B10905" w:rsidRDefault="00B10905" w:rsidP="00B1090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дошкольного учреждения за учебный год, самообследование деятельности образовательного учреждения, публичный доклад заведующего);</w:t>
      </w:r>
    </w:p>
    <w:p w:rsidR="00B10905" w:rsidRPr="00B10905" w:rsidRDefault="00B10905" w:rsidP="00B1090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управленческие решения по развитию качества образования на основе анализа результатов, полученных в процессе реализации СОКО.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3.3. Служба (группа) мониторинга:</w:t>
      </w:r>
    </w:p>
    <w:p w:rsidR="00B10905" w:rsidRPr="00B10905" w:rsidRDefault="00B10905" w:rsidP="00B1090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разрабатывает методики оценки качества образования; участвует в разработке системы показателей, характеризующих состояние и динамику развития дошкольного учреждения;</w:t>
      </w:r>
    </w:p>
    <w:p w:rsidR="00B10905" w:rsidRPr="00B10905" w:rsidRDefault="00B10905" w:rsidP="00B1090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участвует в разработке критериев оценки результативности профессиональной деятельности  педагогов дошкольного учреждения;</w:t>
      </w:r>
    </w:p>
    <w:p w:rsidR="00B10905" w:rsidRPr="00B10905" w:rsidRDefault="00B10905" w:rsidP="00B1090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содействует проведению подготовки работников дошкольного учреждения и общественных экспертов по осуществлению контрольно-оценочных процедур;</w:t>
      </w:r>
    </w:p>
    <w:p w:rsidR="00B10905" w:rsidRPr="00B10905" w:rsidRDefault="00B10905" w:rsidP="00B1090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 экспертизу организации, содержания и результатов мониторинга уровня развития воспитанников и формируют предложения по их совершенствованию;</w:t>
      </w:r>
    </w:p>
    <w:p w:rsidR="00B10905" w:rsidRPr="00B10905" w:rsidRDefault="00B10905" w:rsidP="00B1090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готовит предложения для администрации по выработке управленческих решений по результатам оценки качества образования на уровне дошкольного учреждения. 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3.4. Совет педагогических работников дошкольного учреждения:</w:t>
      </w:r>
    </w:p>
    <w:p w:rsidR="00B10905" w:rsidRPr="00B10905" w:rsidRDefault="00B10905" w:rsidP="00B1090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участие в формировании информационных запросов основных пользователей системы оценки качества образования дошкольного учреждения;</w:t>
      </w:r>
    </w:p>
    <w:p w:rsidR="00B10905" w:rsidRPr="00B10905" w:rsidRDefault="00B10905" w:rsidP="00B1090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B10905" w:rsidRPr="00B10905" w:rsidRDefault="00B10905" w:rsidP="00B1090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участие в экспертизе качества образовательных результатов, условий организации воспитательно-образовательного  процесса в дошкольном учреждении;</w:t>
      </w:r>
    </w:p>
    <w:p w:rsidR="00B10905" w:rsidRPr="00B10905" w:rsidRDefault="00B10905" w:rsidP="00B1090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оценке качества и результативности труда работников дошкольного учреждения, распределении выплат стимулирующего характера работникам и согласовании их распределения в порядке, устанавливаемом локальными актами дошкольного учреждения;</w:t>
      </w:r>
    </w:p>
    <w:p w:rsidR="00B10905" w:rsidRPr="00B10905" w:rsidRDefault="00B10905" w:rsidP="00B1090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B10905" w:rsidRPr="00B10905" w:rsidRDefault="00B10905" w:rsidP="00B1090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участие в обсуждении системы показателей, характеризующих состояние и динамику развития системы образования в дошкольном учреждении;</w:t>
      </w:r>
    </w:p>
    <w:p w:rsidR="00B10905" w:rsidRPr="00B10905" w:rsidRDefault="00B10905" w:rsidP="00B1090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заслушивает информацию и отчеты педагогических работников, доклады представителей организаций и учреждений, взаимодействующих с дошкольным учреждением  по вопросам образования и воспитания обучающихся, в том числе сообщения о проверке соблюдения санитарно-гигиенического режима в дошкольном учреждении, об охране труда, здоровья и жизни воспитанников и другие вопросы образовательной деятельности дошкольного учреждения.</w:t>
      </w:r>
    </w:p>
    <w:p w:rsidR="00B10905" w:rsidRPr="00B10905" w:rsidRDefault="00B10905" w:rsidP="00B10905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внутреннего мониторинга качества образования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4.1.  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4.2. Мероприятия по реализации целей и задач СОКО планируются и осуществляются на основе проблемного анализа образовательного процесса дошкольного учреждения, определения методологии, технологии и инструментария оценки качества образования.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4.3.   Предметом системы оценки качества образования являются:</w:t>
      </w:r>
    </w:p>
    <w:p w:rsidR="00B10905" w:rsidRPr="00B10905" w:rsidRDefault="00B10905" w:rsidP="00B1090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качество условий реализации ООП образовательного учреждения.</w:t>
      </w:r>
    </w:p>
    <w:p w:rsidR="00B10905" w:rsidRPr="00B10905" w:rsidRDefault="00B10905" w:rsidP="00B1090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качество организации образовательного процесса.</w:t>
      </w:r>
    </w:p>
    <w:p w:rsidR="00B10905" w:rsidRPr="00B10905" w:rsidRDefault="00B10905" w:rsidP="00B1090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качество результата освоения ООП образовательного учреждения.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4.4.  Реализация СОКО осуществляется посредством существующих процедур оценки качества образования.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4.4.1. Содержание процедуры оценки качества условий реализации ООП ДО образовательного учреждения  включает в себя:</w:t>
      </w:r>
    </w:p>
    <w:p w:rsidR="00B10905" w:rsidRPr="00B10905" w:rsidRDefault="00B10905" w:rsidP="00B10905">
      <w:pPr>
        <w:numPr>
          <w:ilvl w:val="0"/>
          <w:numId w:val="10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психолого-педагогическим условиям</w:t>
      </w:r>
    </w:p>
    <w:p w:rsidR="00B10905" w:rsidRPr="00B10905" w:rsidRDefault="00B10905" w:rsidP="00B10905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системы психолого-педагогической оценки развития воспитанников, его динамики, в том числе измерение их личностных образовательных результатов.</w:t>
      </w:r>
    </w:p>
    <w:p w:rsidR="00B10905" w:rsidRPr="00B10905" w:rsidRDefault="00B10905" w:rsidP="00B10905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условий для медицинского сопровождения воспитанников в целях охраны и укрепления их здоровья;</w:t>
      </w:r>
    </w:p>
    <w:p w:rsidR="00B10905" w:rsidRPr="00B10905" w:rsidRDefault="00B10905" w:rsidP="00B10905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консультативной поддержки педагогов и родителей по вопросам воспитания и обучения воспитанников, инклюзивного образования (в случае его организации);</w:t>
      </w:r>
    </w:p>
    <w:p w:rsidR="00B10905" w:rsidRPr="00B10905" w:rsidRDefault="00B10905" w:rsidP="00B10905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организационно-методического сопровождения процесса реализации ООП,  в том числе в плане взаимодействия с социумом;</w:t>
      </w:r>
    </w:p>
    <w:p w:rsidR="00B10905" w:rsidRPr="00B10905" w:rsidRDefault="00B10905" w:rsidP="00B10905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оценка возможности предоставления информации о ООП семье и всем заинтересованным лицам, вовлечённым в образовательный процесс, а также широкой общественности;</w:t>
      </w:r>
    </w:p>
    <w:p w:rsidR="00B10905" w:rsidRPr="00B10905" w:rsidRDefault="00B10905" w:rsidP="00B10905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эффективности оздоровительной работы (здоровьесберегающие программы, режим дня и т.п.).</w:t>
      </w:r>
    </w:p>
    <w:p w:rsidR="00B10905" w:rsidRPr="00B10905" w:rsidRDefault="00B10905" w:rsidP="00B10905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динамика состояния здоровья и психофизического развития воспитанников;</w:t>
      </w:r>
    </w:p>
    <w:p w:rsidR="00B10905" w:rsidRPr="00B10905" w:rsidRDefault="00B10905" w:rsidP="00B10905">
      <w:pPr>
        <w:numPr>
          <w:ilvl w:val="0"/>
          <w:numId w:val="12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требования к кадровым условиям</w:t>
      </w:r>
    </w:p>
    <w:p w:rsidR="00B10905" w:rsidRPr="00B10905" w:rsidRDefault="00B10905" w:rsidP="00B10905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укомплектованность кадрами;</w:t>
      </w:r>
    </w:p>
    <w:p w:rsidR="00B10905" w:rsidRPr="00B10905" w:rsidRDefault="00B10905" w:rsidP="00B10905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 ценз педагогов;</w:t>
      </w:r>
    </w:p>
    <w:p w:rsidR="00B10905" w:rsidRPr="00B10905" w:rsidRDefault="00B10905" w:rsidP="00B10905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квалификации (динамика роста числа работников, прошедших КПК);</w:t>
      </w:r>
    </w:p>
    <w:p w:rsidR="00B10905" w:rsidRPr="00B10905" w:rsidRDefault="00B10905" w:rsidP="00B10905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динамика роста категорийности;</w:t>
      </w:r>
    </w:p>
    <w:p w:rsidR="00B10905" w:rsidRPr="00B10905" w:rsidRDefault="00B10905" w:rsidP="00B10905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результативность  квалификации (профессиональные достижения педагогов);</w:t>
      </w:r>
    </w:p>
    <w:p w:rsidR="00B10905" w:rsidRPr="00B10905" w:rsidRDefault="00B10905" w:rsidP="00B10905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кадровой стратегии.</w:t>
      </w:r>
    </w:p>
    <w:p w:rsidR="00B10905" w:rsidRPr="00B10905" w:rsidRDefault="00B10905" w:rsidP="00B10905">
      <w:pPr>
        <w:numPr>
          <w:ilvl w:val="0"/>
          <w:numId w:val="14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требования материально-техническим условиям</w:t>
      </w:r>
    </w:p>
    <w:p w:rsidR="00B10905" w:rsidRPr="00B10905" w:rsidRDefault="00B10905" w:rsidP="00B10905">
      <w:pPr>
        <w:numPr>
          <w:ilvl w:val="0"/>
          <w:numId w:val="15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оснащенность групповых помещений, кабинетов современным оборудованием, средствами обучения и мебелью;</w:t>
      </w:r>
    </w:p>
    <w:p w:rsidR="00B10905" w:rsidRPr="00B10905" w:rsidRDefault="00B10905" w:rsidP="00B10905">
      <w:pPr>
        <w:numPr>
          <w:ilvl w:val="0"/>
          <w:numId w:val="15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состояния условий воспитания и обучения в соответствии с нормативами и требованиями СанПиН;</w:t>
      </w:r>
    </w:p>
    <w:p w:rsidR="00B10905" w:rsidRPr="00B10905" w:rsidRDefault="00B10905" w:rsidP="00B10905">
      <w:pPr>
        <w:numPr>
          <w:ilvl w:val="0"/>
          <w:numId w:val="15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</w:t>
      </w:r>
    </w:p>
    <w:p w:rsidR="00B10905" w:rsidRPr="00B10905" w:rsidRDefault="00B10905" w:rsidP="00B10905">
      <w:pPr>
        <w:numPr>
          <w:ilvl w:val="0"/>
          <w:numId w:val="15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 – технологическое обеспечение (наличие технологического оборудования, сайта, программного обеспечения)</w:t>
      </w:r>
    </w:p>
    <w:p w:rsidR="00B10905" w:rsidRPr="00B10905" w:rsidRDefault="00B10905" w:rsidP="00B10905">
      <w:pPr>
        <w:numPr>
          <w:ilvl w:val="0"/>
          <w:numId w:val="1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требования к финансовым условиям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-  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финансовое обеспечение реализации ООП бюджетного  образовательного учреждения осуществляется исходя из стоимости услуг на основе государственного (муниципального) задания.</w:t>
      </w:r>
    </w:p>
    <w:p w:rsidR="00B10905" w:rsidRPr="00B10905" w:rsidRDefault="00B10905" w:rsidP="00B10905">
      <w:pPr>
        <w:numPr>
          <w:ilvl w:val="0"/>
          <w:numId w:val="17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требования к развивающей предметно-пространственной среде</w:t>
      </w:r>
    </w:p>
    <w:p w:rsidR="00B10905" w:rsidRPr="00B10905" w:rsidRDefault="00B10905" w:rsidP="00B10905">
      <w:pPr>
        <w:numPr>
          <w:ilvl w:val="0"/>
          <w:numId w:val="18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компонентов предметно-пространственной среды реализуемой  образовательной программе  ДОУ и возрастным возможностям обучающихся;</w:t>
      </w:r>
    </w:p>
    <w:p w:rsidR="00B10905" w:rsidRPr="00B10905" w:rsidRDefault="00B10905" w:rsidP="00B10905">
      <w:pPr>
        <w:numPr>
          <w:ilvl w:val="0"/>
          <w:numId w:val="18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образовательного пространства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 (трансформируемость, полифункциональность, вариативность, доступность, безопасность);</w:t>
      </w:r>
    </w:p>
    <w:p w:rsidR="00B10905" w:rsidRPr="00B10905" w:rsidRDefault="00B10905" w:rsidP="00B10905">
      <w:pPr>
        <w:numPr>
          <w:ilvl w:val="0"/>
          <w:numId w:val="18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условий для инклюзивного образования (в случае  его организации);</w:t>
      </w:r>
    </w:p>
    <w:p w:rsidR="00B10905" w:rsidRPr="00B10905" w:rsidRDefault="00B10905" w:rsidP="00B10905">
      <w:pPr>
        <w:numPr>
          <w:ilvl w:val="0"/>
          <w:numId w:val="18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условий для общения и совместной деятельности воспитанников и взрослых (в том числе воспитанников разного возраста), во всей группе и в малых группах, двигательной активности воспитанников, а также возможности для уединения;</w:t>
      </w:r>
    </w:p>
    <w:p w:rsidR="00B10905" w:rsidRPr="00B10905" w:rsidRDefault="00B10905" w:rsidP="00B10905">
      <w:pPr>
        <w:numPr>
          <w:ilvl w:val="0"/>
          <w:numId w:val="18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учёт национально-культурных, климатических условий, в которых осуществляется образовательный процесс.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4.4.2.</w:t>
      </w:r>
      <w:r w:rsidRPr="00B10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процедуры оценки качества организации образовательного процесса включает в себя: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-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лицензирования;</w:t>
      </w:r>
    </w:p>
    <w:p w:rsidR="00B10905" w:rsidRPr="00B10905" w:rsidRDefault="00B10905" w:rsidP="00B1090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оценку рациональности выбора рабочих программ и технологий;</w:t>
      </w:r>
    </w:p>
    <w:p w:rsidR="00B10905" w:rsidRPr="00B10905" w:rsidRDefault="00B10905" w:rsidP="00B1090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обеспеченность методическими пособиями и литературой;</w:t>
      </w:r>
    </w:p>
    <w:p w:rsidR="00B10905" w:rsidRPr="00B10905" w:rsidRDefault="00B10905" w:rsidP="00B1090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эффективность механизмов самооценки и внешней оценки деятельности путем анализа ежегодных публичных докладов;  </w:t>
      </w:r>
    </w:p>
    <w:p w:rsidR="00B10905" w:rsidRPr="00B10905" w:rsidRDefault="00B10905" w:rsidP="00B1090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оценку открытости дошкольного учреждения для родителей и общественных организаций, анкетирование  родителей;</w:t>
      </w:r>
    </w:p>
    <w:p w:rsidR="00B10905" w:rsidRPr="00B10905" w:rsidRDefault="00B10905" w:rsidP="00B1090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   - участие в профессиональных конкурсах разного уровня;</w:t>
      </w:r>
    </w:p>
    <w:p w:rsidR="00B10905" w:rsidRPr="00B10905" w:rsidRDefault="00B10905" w:rsidP="00B1090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уровень освоения воспитанников предметно пространственной среды.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4.4.3.</w:t>
      </w:r>
      <w:r w:rsidRPr="00B10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процедуры оценки качества результата освоения ООП ДО</w:t>
      </w:r>
      <w:r w:rsidRPr="00B109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в себя: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    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-     наличие        экспертизы     психолого-педагогических      условий     реализации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образовательной Программы;</w:t>
      </w:r>
    </w:p>
    <w:p w:rsidR="00B10905" w:rsidRPr="00B10905" w:rsidRDefault="00B10905" w:rsidP="00B10905">
      <w:pPr>
        <w:numPr>
          <w:ilvl w:val="0"/>
          <w:numId w:val="19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системы стандартизированной диагностики, отражающей соответствие уровня развития воспитанников  возрастным ориентирам;</w:t>
      </w:r>
    </w:p>
    <w:p w:rsidR="00B10905" w:rsidRPr="00B10905" w:rsidRDefault="00B10905" w:rsidP="00B10905">
      <w:pPr>
        <w:numPr>
          <w:ilvl w:val="0"/>
          <w:numId w:val="19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системы комплексной психолого-педагогического диагностики, отражающей динамику   индивидуального развития  детей;</w:t>
      </w:r>
    </w:p>
    <w:p w:rsidR="00B10905" w:rsidRPr="00B10905" w:rsidRDefault="00B10905" w:rsidP="00B10905">
      <w:pPr>
        <w:numPr>
          <w:ilvl w:val="0"/>
          <w:numId w:val="19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психолого-педагогического сопровождения детей с особыми образовательными потребностями;</w:t>
      </w:r>
    </w:p>
    <w:p w:rsidR="00B10905" w:rsidRPr="00B10905" w:rsidRDefault="00B10905" w:rsidP="00B10905">
      <w:pPr>
        <w:numPr>
          <w:ilvl w:val="0"/>
          <w:numId w:val="19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динамика показателя здоровья детей;</w:t>
      </w:r>
    </w:p>
    <w:p w:rsidR="00B10905" w:rsidRPr="00B10905" w:rsidRDefault="00B10905" w:rsidP="00B10905">
      <w:pPr>
        <w:numPr>
          <w:ilvl w:val="0"/>
          <w:numId w:val="19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динамика уровня адаптации детей раннего возраста;</w:t>
      </w:r>
    </w:p>
    <w:p w:rsidR="00B10905" w:rsidRPr="00B10905" w:rsidRDefault="00B10905" w:rsidP="00B10905">
      <w:pPr>
        <w:numPr>
          <w:ilvl w:val="0"/>
          <w:numId w:val="19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удовлетворенности родителей качеством предоставляемых услуг ДОУ.</w:t>
      </w:r>
    </w:p>
    <w:p w:rsidR="00B10905" w:rsidRPr="00B10905" w:rsidRDefault="00B10905" w:rsidP="00B1090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4.5. 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дошкольного образовательного учреждения.</w:t>
      </w:r>
    </w:p>
    <w:p w:rsidR="00B10905" w:rsidRPr="00B10905" w:rsidRDefault="00B10905" w:rsidP="00B1090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4.6.</w:t>
      </w:r>
      <w:r w:rsidRPr="00B10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p w:rsidR="00B10905" w:rsidRPr="00B10905" w:rsidRDefault="00B10905" w:rsidP="00B1090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4.7.  Периодичность проведения оценки качества образования, субъекты оценочной деятельности, формы  результатов  оценивания,  а также  номенклатура  показателей  и  параметров  качества устанавливаются решением педагогического совета и утверждаются приказом заведующего ДОУ.</w:t>
      </w:r>
    </w:p>
    <w:p w:rsidR="00B10905" w:rsidRPr="00B10905" w:rsidRDefault="00B10905" w:rsidP="00B10905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5. </w:t>
      </w: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Общественное участие в оценке и контроле качества образования</w:t>
      </w:r>
    </w:p>
    <w:p w:rsidR="00B10905" w:rsidRPr="00B10905" w:rsidRDefault="00B10905" w:rsidP="00B1090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  5.1.  Придание гласности и открытости результатам оценки качества образования осуществляется путем предоставления информации:</w:t>
      </w:r>
    </w:p>
    <w:p w:rsidR="00B10905" w:rsidRPr="00B10905" w:rsidRDefault="00B10905" w:rsidP="00B10905">
      <w:pPr>
        <w:numPr>
          <w:ilvl w:val="0"/>
          <w:numId w:val="20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 основным потребителям результатов системы оценки качества образования;</w:t>
      </w:r>
    </w:p>
    <w:p w:rsidR="00B10905" w:rsidRPr="00B10905" w:rsidRDefault="00B10905" w:rsidP="00B10905">
      <w:pPr>
        <w:numPr>
          <w:ilvl w:val="0"/>
          <w:numId w:val="20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средствам массовой информации через публичный доклад заведующего ДОУ; </w:t>
      </w:r>
    </w:p>
    <w:p w:rsidR="00B10905" w:rsidRPr="00B10905" w:rsidRDefault="00B10905" w:rsidP="00B10905">
      <w:pPr>
        <w:numPr>
          <w:ilvl w:val="0"/>
          <w:numId w:val="20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B10905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размещение   аналитических  материалов, результатов   оценки  качества образования  на официальном сайте ДОУ.</w:t>
      </w:r>
    </w:p>
    <w:p w:rsidR="00B10905" w:rsidRPr="00B10905" w:rsidRDefault="00B10905" w:rsidP="00B109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260B27" w:rsidRPr="00B10905" w:rsidRDefault="00260B27" w:rsidP="00B10905">
      <w:pPr>
        <w:tabs>
          <w:tab w:val="left" w:pos="2025"/>
        </w:tabs>
        <w:rPr>
          <w:sz w:val="28"/>
          <w:szCs w:val="28"/>
        </w:rPr>
      </w:pPr>
    </w:p>
    <w:sectPr w:rsidR="00260B27" w:rsidRPr="00B10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B27" w:rsidRDefault="00260B27" w:rsidP="00B10905">
      <w:pPr>
        <w:spacing w:after="0" w:line="240" w:lineRule="auto"/>
      </w:pPr>
      <w:r>
        <w:separator/>
      </w:r>
    </w:p>
  </w:endnote>
  <w:endnote w:type="continuationSeparator" w:id="1">
    <w:p w:rsidR="00260B27" w:rsidRDefault="00260B27" w:rsidP="00B1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B27" w:rsidRDefault="00260B27" w:rsidP="00B10905">
      <w:pPr>
        <w:spacing w:after="0" w:line="240" w:lineRule="auto"/>
      </w:pPr>
      <w:r>
        <w:separator/>
      </w:r>
    </w:p>
  </w:footnote>
  <w:footnote w:type="continuationSeparator" w:id="1">
    <w:p w:rsidR="00260B27" w:rsidRDefault="00260B27" w:rsidP="00B1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4FFF"/>
    <w:multiLevelType w:val="multilevel"/>
    <w:tmpl w:val="7A32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00D88"/>
    <w:multiLevelType w:val="multilevel"/>
    <w:tmpl w:val="A3407B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B60E1"/>
    <w:multiLevelType w:val="multilevel"/>
    <w:tmpl w:val="AB7E8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731EB"/>
    <w:multiLevelType w:val="multilevel"/>
    <w:tmpl w:val="9476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3003FB"/>
    <w:multiLevelType w:val="multilevel"/>
    <w:tmpl w:val="AD6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881E51"/>
    <w:multiLevelType w:val="multilevel"/>
    <w:tmpl w:val="634A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E3165D"/>
    <w:multiLevelType w:val="multilevel"/>
    <w:tmpl w:val="45DC85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513CCA"/>
    <w:multiLevelType w:val="multilevel"/>
    <w:tmpl w:val="806C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2869B7"/>
    <w:multiLevelType w:val="multilevel"/>
    <w:tmpl w:val="C0AE65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B661FC"/>
    <w:multiLevelType w:val="multilevel"/>
    <w:tmpl w:val="86E4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365B07"/>
    <w:multiLevelType w:val="multilevel"/>
    <w:tmpl w:val="A7FAB3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4878A9"/>
    <w:multiLevelType w:val="multilevel"/>
    <w:tmpl w:val="8688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5A7F51"/>
    <w:multiLevelType w:val="multilevel"/>
    <w:tmpl w:val="3930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4134F2"/>
    <w:multiLevelType w:val="multilevel"/>
    <w:tmpl w:val="D0FE1B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363146"/>
    <w:multiLevelType w:val="multilevel"/>
    <w:tmpl w:val="A3AC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A40B70"/>
    <w:multiLevelType w:val="multilevel"/>
    <w:tmpl w:val="EE62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F4777D"/>
    <w:multiLevelType w:val="multilevel"/>
    <w:tmpl w:val="87C0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1060A5"/>
    <w:multiLevelType w:val="multilevel"/>
    <w:tmpl w:val="AE54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2563CA"/>
    <w:multiLevelType w:val="multilevel"/>
    <w:tmpl w:val="10FE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BB7CCD"/>
    <w:multiLevelType w:val="multilevel"/>
    <w:tmpl w:val="47F0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15"/>
  </w:num>
  <w:num w:numId="5">
    <w:abstractNumId w:val="18"/>
  </w:num>
  <w:num w:numId="6">
    <w:abstractNumId w:val="5"/>
  </w:num>
  <w:num w:numId="7">
    <w:abstractNumId w:val="8"/>
  </w:num>
  <w:num w:numId="8">
    <w:abstractNumId w:val="17"/>
  </w:num>
  <w:num w:numId="9">
    <w:abstractNumId w:val="12"/>
  </w:num>
  <w:num w:numId="10">
    <w:abstractNumId w:val="2"/>
  </w:num>
  <w:num w:numId="11">
    <w:abstractNumId w:val="11"/>
  </w:num>
  <w:num w:numId="12">
    <w:abstractNumId w:val="1"/>
  </w:num>
  <w:num w:numId="13">
    <w:abstractNumId w:val="3"/>
  </w:num>
  <w:num w:numId="14">
    <w:abstractNumId w:val="6"/>
  </w:num>
  <w:num w:numId="15">
    <w:abstractNumId w:val="9"/>
  </w:num>
  <w:num w:numId="16">
    <w:abstractNumId w:val="10"/>
  </w:num>
  <w:num w:numId="17">
    <w:abstractNumId w:val="13"/>
  </w:num>
  <w:num w:numId="18">
    <w:abstractNumId w:val="16"/>
  </w:num>
  <w:num w:numId="19">
    <w:abstractNumId w:val="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0905"/>
    <w:rsid w:val="00260B27"/>
    <w:rsid w:val="00B10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B1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B10905"/>
  </w:style>
  <w:style w:type="character" w:customStyle="1" w:styleId="c0">
    <w:name w:val="c0"/>
    <w:basedOn w:val="a0"/>
    <w:rsid w:val="00B10905"/>
  </w:style>
  <w:style w:type="paragraph" w:customStyle="1" w:styleId="c6">
    <w:name w:val="c6"/>
    <w:basedOn w:val="a"/>
    <w:rsid w:val="00B1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B10905"/>
  </w:style>
  <w:style w:type="paragraph" w:customStyle="1" w:styleId="c7">
    <w:name w:val="c7"/>
    <w:basedOn w:val="a"/>
    <w:rsid w:val="00B1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B1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10905"/>
    <w:rPr>
      <w:color w:val="0000FF"/>
      <w:u w:val="single"/>
    </w:rPr>
  </w:style>
  <w:style w:type="paragraph" w:customStyle="1" w:styleId="c21">
    <w:name w:val="c21"/>
    <w:basedOn w:val="a"/>
    <w:rsid w:val="00B1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1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0905"/>
  </w:style>
  <w:style w:type="paragraph" w:styleId="a6">
    <w:name w:val="footer"/>
    <w:basedOn w:val="a"/>
    <w:link w:val="a7"/>
    <w:uiPriority w:val="99"/>
    <w:semiHidden/>
    <w:unhideWhenUsed/>
    <w:rsid w:val="00B1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10905"/>
  </w:style>
  <w:style w:type="paragraph" w:styleId="a8">
    <w:name w:val="Balloon Text"/>
    <w:basedOn w:val="a"/>
    <w:link w:val="a9"/>
    <w:uiPriority w:val="99"/>
    <w:semiHidden/>
    <w:unhideWhenUsed/>
    <w:rsid w:val="00B1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0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upravlenie-dou/2016/11/07/polozhenie-o-vnutrenney-sisteme-otsenki-kachestva-obrazovaniy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2587</Words>
  <Characters>14747</Characters>
  <Application>Microsoft Office Word</Application>
  <DocSecurity>0</DocSecurity>
  <Lines>122</Lines>
  <Paragraphs>34</Paragraphs>
  <ScaleCrop>false</ScaleCrop>
  <Company/>
  <LinksUpToDate>false</LinksUpToDate>
  <CharactersWithSpaces>17300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3</cp:revision>
  <cp:lastPrinted>2019-10-21T13:10:00Z</cp:lastPrinted>
  <dcterms:created xsi:type="dcterms:W3CDTF">2019-10-21T13:06:00Z</dcterms:created>
  <dcterms:modified xsi:type="dcterms:W3CDTF">2019-10-21T13:11:00Z</dcterms:modified>
</cp:coreProperties>
</file>