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sz w:val="28"/>
          <w:szCs w:val="28"/>
        </w:rPr>
      </w:pPr>
    </w:p>
    <w:p w:rsidR="006865F8" w:rsidRPr="006865F8" w:rsidRDefault="00097D68" w:rsidP="006865F8">
      <w:pPr>
        <w:pStyle w:val="a3"/>
        <w:shd w:val="clear" w:color="auto" w:fill="FFFFFF"/>
        <w:spacing w:before="0" w:beforeAutospacing="0" w:after="0" w:afterAutospacing="0"/>
        <w:jc w:val="right"/>
        <w:rPr>
          <w:rFonts w:ascii="Verdana" w:hAnsi="Verdana"/>
          <w:color w:val="000000"/>
          <w:sz w:val="28"/>
          <w:szCs w:val="28"/>
        </w:rPr>
      </w:pPr>
      <w:r>
        <w:rPr>
          <w:rFonts w:ascii="Verdana" w:hAnsi="Verdana"/>
          <w:noProof/>
          <w:color w:val="000000"/>
          <w:sz w:val="28"/>
          <w:szCs w:val="28"/>
        </w:rPr>
        <w:drawing>
          <wp:inline distT="0" distB="0" distL="0" distR="0">
            <wp:extent cx="2705100" cy="1400175"/>
            <wp:effectExtent l="19050" t="0" r="0" b="0"/>
            <wp:docPr id="1" name="Рисунок 1" descr="C:\Users\User\Desktop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ечать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</w:p>
    <w:p w:rsid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6"/>
          <w:szCs w:val="16"/>
        </w:rPr>
      </w:pPr>
    </w:p>
    <w:p w:rsidR="006865F8" w:rsidRPr="004F2482" w:rsidRDefault="006865F8" w:rsidP="006865F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F2482">
        <w:rPr>
          <w:rStyle w:val="a4"/>
          <w:sz w:val="28"/>
          <w:szCs w:val="28"/>
        </w:rPr>
        <w:t>ПОЛИТИКА</w:t>
      </w:r>
    </w:p>
    <w:p w:rsidR="006865F8" w:rsidRPr="004F2482" w:rsidRDefault="006865F8" w:rsidP="006865F8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4F2482">
        <w:rPr>
          <w:rStyle w:val="a4"/>
          <w:sz w:val="28"/>
          <w:szCs w:val="28"/>
        </w:rPr>
        <w:t xml:space="preserve">Муниципального </w:t>
      </w:r>
      <w:r>
        <w:rPr>
          <w:rStyle w:val="a4"/>
          <w:sz w:val="28"/>
          <w:szCs w:val="28"/>
        </w:rPr>
        <w:t>казенного</w:t>
      </w:r>
      <w:r w:rsidRPr="004F2482">
        <w:rPr>
          <w:rStyle w:val="a4"/>
          <w:sz w:val="28"/>
          <w:szCs w:val="28"/>
        </w:rPr>
        <w:t xml:space="preserve"> дошкольного образовательного учреждения</w:t>
      </w:r>
      <w:r>
        <w:rPr>
          <w:rStyle w:val="a4"/>
          <w:sz w:val="28"/>
          <w:szCs w:val="28"/>
        </w:rPr>
        <w:t xml:space="preserve"> «Центра развития ребенка – Детский сад№5 города Буйнакска»</w:t>
      </w:r>
      <w:r w:rsidRPr="004F2482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               </w:t>
      </w:r>
      <w:proofErr w:type="gramStart"/>
      <w:r>
        <w:rPr>
          <w:rStyle w:val="a4"/>
          <w:sz w:val="28"/>
          <w:szCs w:val="28"/>
        </w:rPr>
        <w:t>о</w:t>
      </w:r>
      <w:proofErr w:type="gramEnd"/>
      <w:r>
        <w:rPr>
          <w:rStyle w:val="a4"/>
          <w:sz w:val="28"/>
          <w:szCs w:val="28"/>
        </w:rPr>
        <w:t xml:space="preserve"> </w:t>
      </w:r>
      <w:r w:rsidRPr="004F2482">
        <w:rPr>
          <w:rStyle w:val="a4"/>
          <w:sz w:val="28"/>
          <w:szCs w:val="28"/>
        </w:rPr>
        <w:t>отношении обработки персональных данных</w:t>
      </w:r>
    </w:p>
    <w:p w:rsid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865F8">
        <w:t>1. ОБЩЕЕ ПОЛОЖЕНИЕ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1.1. Настоящий документ определяет политику </w:t>
      </w:r>
      <w:r w:rsidRPr="006865F8">
        <w:rPr>
          <w:rStyle w:val="a4"/>
          <w:b w:val="0"/>
        </w:rPr>
        <w:t xml:space="preserve">Муниципального казенного дошкольного образовательного учреждения «Центра развития ребенка – Детский сад№5 города Буйнакска» </w:t>
      </w:r>
      <w:r>
        <w:rPr>
          <w:rStyle w:val="a4"/>
          <w:sz w:val="28"/>
          <w:szCs w:val="28"/>
        </w:rPr>
        <w:t xml:space="preserve"> </w:t>
      </w:r>
      <w:r w:rsidRPr="006865F8">
        <w:t>(далее – М</w:t>
      </w:r>
      <w:r>
        <w:t>К</w:t>
      </w:r>
      <w:r w:rsidRPr="006865F8">
        <w:t>ДОУ</w:t>
      </w:r>
      <w:proofErr w:type="gramStart"/>
      <w:r w:rsidRPr="006865F8">
        <w:t xml:space="preserve"> )</w:t>
      </w:r>
      <w:proofErr w:type="gramEnd"/>
      <w:r w:rsidRPr="006865F8">
        <w:t xml:space="preserve"> в отношении порядка работы с персональными данными.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>Политика обработки и защиты персональных данных (далее — Политика) должна быть размещена в общедоступном месте для ознакомления субъектов с процессами обраб</w:t>
      </w:r>
      <w:r>
        <w:t>отки персональных данных в МКДОУ</w:t>
      </w:r>
      <w:r w:rsidRPr="006865F8">
        <w:t>».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 1.2. Все мероприятия по обработке и защите персональных данных проводятся в соответствии </w:t>
      </w:r>
      <w:proofErr w:type="gramStart"/>
      <w:r w:rsidRPr="006865F8">
        <w:t>с</w:t>
      </w:r>
      <w:proofErr w:type="gramEnd"/>
      <w:r w:rsidRPr="006865F8">
        <w:t>: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Федеральным Законом РФ «О персональных данных» от 27.07.2006 №152- ФЗ;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Конституцией Российской Федерации;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>- Трудовым кодексом Российской Федерации;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Гражданским кодексом Российской Федерации;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Федеральным законом Российской Федерации от 27 июля 2006 года №149-ФЗ «Об информации, информационных технологиях и о защите информации»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и другими нормативно-правовыми актами, действующими на территории РФ.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1.3. Цель Политики – обеспечение соблюдения норм законодательства Российской Федерации и выполнения требований Правительства Российской Федерации в области обработки и защиты персональных данных в полном объеме. Обеспечение прав граждан при обработке их персональных данных, и принятие мер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Субъектов.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1.4. Персональные данные могут обрабатываться только для целей, непосредственно связанных с деятельностью учреждения.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1.5. Передача третьим лицам, персональных данных без письменного согласия не допускаются.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1.6. Режим конфиденциальности персональных данных снимается в случаях обезличивания или включения их в общедоступные источники персональных данных, если иное не определено законом.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1.7. Сотрудники, в обязанность которых входит обработка персональных данных Субъекта,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законом, а также настоящей Политикой.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1.8. Персональные данные не могут быть использованы в целях причинения имущественного и морального вреда гражданам, затруднения реализации прав и свобод граждан Российской Федерации. Ограничение прав граждан Российской Федерации на </w:t>
      </w:r>
      <w:r w:rsidRPr="006865F8">
        <w:lastRenderedPageBreak/>
        <w:t xml:space="preserve">основе использования информации об их социальном происхождении, о расовой, национальной, языковой, религиозной и партийной принадлежности запрещено и карается в соответствии с законодательством.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1.9. 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 УТВЕРЖДЁНО приказом № 20 от 15.05.2017 г.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1.10. В соответствии с п. 2 ст. 18.1 ФЗ «О персональных данных»: доступ к настоящему документу не может быть ограничен.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>1.11. Настоящая полити</w:t>
      </w:r>
      <w:r>
        <w:t>ка утверждается заведующим МКДОУ</w:t>
      </w:r>
      <w:r w:rsidRPr="006865F8">
        <w:t xml:space="preserve">  и действует бессрочно до замены ее новой Политикой, а также является обязательным документом для исполнения всеми сотрудниками, имеющими доступ к персональным данным Субъекта.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865F8">
        <w:t>2. ОСНОВНЫЕ ПОНЯТИЯ И ТЕРМИНЫ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>2.1. Персональные данные (</w:t>
      </w:r>
      <w:proofErr w:type="spellStart"/>
      <w:r w:rsidRPr="006865F8">
        <w:t>ПДн</w:t>
      </w:r>
      <w:proofErr w:type="spellEnd"/>
      <w:r w:rsidRPr="006865F8">
        <w:t xml:space="preserve">) - любая информация, относящаяся к прямо или косвенно определенному или определяемому физическому лицу (субъекту персональных данных);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2.2. </w:t>
      </w:r>
      <w:proofErr w:type="gramStart"/>
      <w:r w:rsidRPr="006865F8">
        <w:t xml:space="preserve"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  <w:proofErr w:type="gramEnd"/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2.3.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2.4. Автоматизированная обработка персональных данных - обработка персональных данных с помощью средств вычислительной техники.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2.5. Распространение персональных данных - действия, направленные на раскрытие персональных данных неопределенному кругу лиц.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2.6. Предоставление персональных данных - действия, направленные на раскрытие персональных данных определенному лицу или определенному кругу лиц.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2.7.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2.8. 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2.9. 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 </w:t>
      </w:r>
    </w:p>
    <w:p w:rsid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2.10. 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средств. </w:t>
      </w:r>
    </w:p>
    <w:p w:rsid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097D68" w:rsidRDefault="00097D6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097D68" w:rsidRDefault="00097D6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097D68" w:rsidRDefault="00097D6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097D68" w:rsidRDefault="00097D6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097D68" w:rsidRDefault="00097D6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097D68" w:rsidRDefault="00097D6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097D68" w:rsidRPr="006865F8" w:rsidRDefault="00097D6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6865F8">
        <w:t>3. ИНФОРМАЦИЯ ОБ ОПЕРАТОРЕ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3.1. Полное наименование: </w:t>
      </w:r>
      <w:r w:rsidRPr="006865F8">
        <w:rPr>
          <w:rStyle w:val="a4"/>
          <w:b w:val="0"/>
        </w:rPr>
        <w:t>Муниципального казенного дошкольного образовательного учреждения «Центра развития ребенка – Детский сад№5 города Буйнакска»</w:t>
      </w:r>
      <w:r w:rsidRPr="004F2482">
        <w:rPr>
          <w:rStyle w:val="a4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</w:t>
      </w:r>
      <w:r w:rsidRPr="006865F8">
        <w:t xml:space="preserve">(далее – Оператор).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3.2. Сокращенное </w:t>
      </w:r>
      <w:proofErr w:type="spellStart"/>
      <w:r w:rsidRPr="006865F8">
        <w:t>наименование</w:t>
      </w:r>
      <w:proofErr w:type="gramStart"/>
      <w:r w:rsidRPr="006865F8">
        <w:t>:</w:t>
      </w:r>
      <w:r>
        <w:t>М</w:t>
      </w:r>
      <w:proofErr w:type="gramEnd"/>
      <w:r>
        <w:t>КДОУ</w:t>
      </w:r>
      <w:proofErr w:type="spellEnd"/>
      <w:r>
        <w:t xml:space="preserve"> ЦРР Д/С№5 города Буйнакска</w:t>
      </w:r>
      <w:r w:rsidRPr="006865F8">
        <w:t>.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 xml:space="preserve">3.3. Заведующий МКДОУ ЦРР Д/С№5 – Гамзатова </w:t>
      </w:r>
      <w:proofErr w:type="spellStart"/>
      <w:r>
        <w:t>Зайнаб</w:t>
      </w:r>
      <w:proofErr w:type="spellEnd"/>
      <w:r>
        <w:t xml:space="preserve"> </w:t>
      </w:r>
      <w:proofErr w:type="spellStart"/>
      <w:r>
        <w:t>Басирова</w:t>
      </w:r>
      <w:proofErr w:type="spellEnd"/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3.4. Ответственное лицо Оператора за организацию обработки и защиты </w:t>
      </w:r>
      <w:proofErr w:type="spellStart"/>
      <w:r w:rsidRPr="006865F8">
        <w:t>ПДн</w:t>
      </w:r>
      <w:proofErr w:type="spellEnd"/>
      <w:r w:rsidRPr="006865F8">
        <w:t xml:space="preserve">: </w:t>
      </w:r>
      <w:proofErr w:type="gramStart"/>
      <w:r w:rsidRPr="006865F8">
        <w:t>заведу</w:t>
      </w:r>
      <w:r>
        <w:t>ющий Гамзатова</w:t>
      </w:r>
      <w:proofErr w:type="gramEnd"/>
      <w:r>
        <w:t xml:space="preserve"> </w:t>
      </w:r>
      <w:proofErr w:type="spellStart"/>
      <w:r>
        <w:t>Зайнаб</w:t>
      </w:r>
      <w:proofErr w:type="spellEnd"/>
      <w:r>
        <w:t xml:space="preserve"> </w:t>
      </w:r>
      <w:proofErr w:type="spellStart"/>
      <w:r>
        <w:t>Басировна</w:t>
      </w:r>
      <w:proofErr w:type="spellEnd"/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 3.5. Уполномоченный представитель Оператора по получению, обработке, хранению и выдаче </w:t>
      </w:r>
      <w:proofErr w:type="spellStart"/>
      <w:r w:rsidRPr="006865F8">
        <w:t>ПДн</w:t>
      </w:r>
      <w:proofErr w:type="spellEnd"/>
      <w:r w:rsidRPr="006865F8">
        <w:t xml:space="preserve">: заведующий - делопроизводитель – </w:t>
      </w:r>
      <w:r>
        <w:t>Мусаева К.А.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3.6. Адрес местонахождения: 368220</w:t>
      </w:r>
      <w:r w:rsidRPr="006865F8">
        <w:t xml:space="preserve">, Российская Федерация, </w:t>
      </w:r>
      <w:r>
        <w:t>Республика Дагестан</w:t>
      </w:r>
      <w:r w:rsidRPr="006865F8">
        <w:t xml:space="preserve">, </w:t>
      </w:r>
      <w:proofErr w:type="gramStart"/>
      <w:r>
        <w:t>г</w:t>
      </w:r>
      <w:proofErr w:type="gramEnd"/>
      <w:r>
        <w:t xml:space="preserve">. Буйнакск, </w:t>
      </w:r>
      <w:proofErr w:type="spellStart"/>
      <w:r>
        <w:t>ул.Г.Далгата</w:t>
      </w:r>
      <w:proofErr w:type="spellEnd"/>
      <w:r>
        <w:t>, 43</w:t>
      </w:r>
      <w:r w:rsidRPr="006865F8">
        <w:t xml:space="preserve">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3.7. Почтовый адрес: </w:t>
      </w:r>
      <w:r>
        <w:t>368220</w:t>
      </w:r>
      <w:r w:rsidRPr="006865F8">
        <w:t xml:space="preserve">, Российская Федерация, </w:t>
      </w:r>
      <w:r>
        <w:t>Республика Дагестан</w:t>
      </w:r>
      <w:r w:rsidRPr="006865F8">
        <w:t xml:space="preserve">, </w:t>
      </w:r>
      <w:proofErr w:type="gramStart"/>
      <w:r>
        <w:t>г</w:t>
      </w:r>
      <w:proofErr w:type="gramEnd"/>
      <w:r>
        <w:t xml:space="preserve">. Буйнакск, </w:t>
      </w:r>
      <w:proofErr w:type="spellStart"/>
      <w:r>
        <w:t>ул.Г.Далгата</w:t>
      </w:r>
      <w:proofErr w:type="spellEnd"/>
      <w:r>
        <w:t>, 43</w:t>
      </w:r>
      <w:r w:rsidRPr="006865F8">
        <w:t xml:space="preserve">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t>3.8. Телефон: 8(928)5361003</w:t>
      </w:r>
    </w:p>
    <w:p w:rsid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3.9. </w:t>
      </w:r>
      <w:r w:rsidRPr="006865F8">
        <w:rPr>
          <w:lang w:val="en-US"/>
        </w:rPr>
        <w:t>E</w:t>
      </w:r>
      <w:r w:rsidRPr="006865F8">
        <w:t>-</w:t>
      </w:r>
      <w:r w:rsidRPr="006865F8">
        <w:rPr>
          <w:lang w:val="en-US"/>
        </w:rPr>
        <w:t>mail</w:t>
      </w:r>
      <w:r w:rsidRPr="006865F8">
        <w:t xml:space="preserve">: </w:t>
      </w:r>
      <w:hyperlink r:id="rId5" w:history="1">
        <w:r>
          <w:rPr>
            <w:rStyle w:val="a5"/>
          </w:rPr>
          <w:t>https://e.mail.ru/inbox/?back=1</w:t>
        </w:r>
      </w:hyperlink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6865F8">
        <w:rPr>
          <w:b/>
        </w:rPr>
        <w:t>4. ОБРАБАТЫВАЕМЫЕ ПЕРСОНАЛЬНЫЕ ДАННЫЕ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4.1. Обрабатываемые Оператором </w:t>
      </w:r>
      <w:proofErr w:type="spellStart"/>
      <w:r w:rsidRPr="006865F8">
        <w:t>ПДн</w:t>
      </w:r>
      <w:proofErr w:type="spellEnd"/>
      <w:r w:rsidRPr="006865F8">
        <w:t xml:space="preserve"> принадлежат следующим субъектам </w:t>
      </w:r>
      <w:proofErr w:type="spellStart"/>
      <w:r w:rsidRPr="006865F8">
        <w:t>ПДн</w:t>
      </w:r>
      <w:proofErr w:type="spellEnd"/>
      <w:r w:rsidRPr="006865F8">
        <w:t>: - работникам Оператора; - законным представителям (родителям) детей, находящихся на воспитан</w:t>
      </w:r>
      <w:proofErr w:type="gramStart"/>
      <w:r w:rsidRPr="006865F8">
        <w:t>ии у О</w:t>
      </w:r>
      <w:proofErr w:type="gramEnd"/>
      <w:r w:rsidRPr="006865F8">
        <w:t xml:space="preserve">ператора (далее – воспитанники);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>- воспитанникам.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4.2. Оператором обрабатываются следующие категории </w:t>
      </w:r>
      <w:proofErr w:type="spellStart"/>
      <w:r w:rsidRPr="006865F8">
        <w:t>ПДн</w:t>
      </w:r>
      <w:proofErr w:type="spellEnd"/>
      <w:r w:rsidRPr="006865F8">
        <w:t xml:space="preserve">: </w:t>
      </w:r>
      <w:proofErr w:type="spellStart"/>
      <w:r w:rsidRPr="006865F8">
        <w:t>ПДн</w:t>
      </w:r>
      <w:proofErr w:type="spellEnd"/>
      <w:r w:rsidRPr="006865F8">
        <w:t xml:space="preserve"> работников.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>Эти данные не являются общедоступными, за исключением, если сотрудник сам даст согласие на их общедоступность. Обработка персональных данных сотрудника осуществляется во время действия трудового договора. Хранение персональных данных работников - 75 лет (согласно номенклатуре дел); отзыв согласия,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законодательством (согласно номенклатуре дел).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</w:t>
      </w:r>
      <w:proofErr w:type="gramStart"/>
      <w:r w:rsidRPr="006865F8">
        <w:t>ф</w:t>
      </w:r>
      <w:proofErr w:type="gramEnd"/>
      <w:r w:rsidRPr="006865F8">
        <w:t xml:space="preserve">амилия, имя, отчество;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информация о смене фамилии, имени, отчества;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пол;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дата рождения;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>- место рождения;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гражданство;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сведения из записей актов гражданского состояния;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место жительства и дата регистрации по месту жительства;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номера контактных телефонов;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сведения о наличии детей, их возрасте, месте учебы (работы);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наименование структурного подразделения;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занимаемая должность;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справка о наличии или отсутствии судимости;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паспортные данные;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>- данные о семейном положении;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содержание декларации, подаваемой в налоговую инспекцию;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подлинники и копии приказов по личному составу;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личные дела и трудовые книжки сотрудников;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основания к приказам по личному составу;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lastRenderedPageBreak/>
        <w:t xml:space="preserve">- копии отчетов, направляемые в органы статистики.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>- сведения, содержащиеся в трудовом договоре;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 -отношение к воинской обязанности, воинское звание, военный билет, приписное свидетельство, сведения о постановке на воинский учет и прохождении службы в Вооруженных Силах; 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сведения о получении профессионального и дополнительного образования (наименование образовательного учреждения, специальность и квалификация по документу об образовании; документ об образовании, квалификации, наименование документа об образовании, его серия и номер, дата выдачи); 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>- сведения об уровне специальных знаний (работа на компьютере, знание иностранного языка);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 - сведения о профессиональной переподготовке, повышении квалификации, стажировке;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сведения о трудовой деятельности, общем трудовом стаже и стаже государственной гражданской, муниципальной службы;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сведения о замещаемой должности;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сведения о состоянии здоровья и его соответствии выполняемой работе, наличии группы инвалидности и степени ограничения способности к трудовой деятельности;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сведения об отпусках и командировках;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-сведения о прохождении аттестации и сдаче квалификационного экзамена;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сведения о награждении (поощрении);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материалы служебных проверок, расследований;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сведения о взысканиях;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реквизиты идентификационного номера налогоплательщика (ИНН);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реквизиты страхового номера индивидуального лицевого счета в Пенсионном фонде Российской Федерации (СНИЛС);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реквизиты полиса обязательного медицинского страхования;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информация о доходах, выплатах и удержаниях;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номера банковских счетов;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 w:rsidRPr="006865F8">
        <w:t>П</w:t>
      </w:r>
      <w:r>
        <w:t>.</w:t>
      </w:r>
      <w:r w:rsidRPr="006865F8">
        <w:t>дн</w:t>
      </w:r>
      <w:proofErr w:type="spellEnd"/>
      <w:r w:rsidRPr="006865F8">
        <w:t xml:space="preserve"> воспитанников и их родителей (законных представителей): эти данные не являются общедоступными, за исключением, если родитель (законный представитель) воспитанника сам даст согласие на их общедоступность. Обработка персональных данных воспитанников и их родителей (законных представителей) осуществляется во время действия договора о сотрудничестве между ними и детским садом. Хранение персональных данных воспитанников и их родителей (законных представителей) - до 25 лет после прекращения действия договора (согласно номенклатуре дел); отзыв согласия, если иное не предусмотрено Федеральным законодательством, либо в течение срока хранения документов согласно установленным срокам хранения для определенных категорий документов, если иное не предусмотрено Федеральным законодательством.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данные свидетельства о рождении воспитанника;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паспортные данные одного из родителей (законных представителей);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>- данные, подтверждающие законность представления прав ребёнка;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адрес регистрации и проживания, контактные телефоны воспитанника и родителей (законных представителей);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-сведения о месте работы (учебы) родителей (законных представителей);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данные страхового медицинского полиса воспитанника;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-страховой номер индивидуального лицевого счета (СНИЛС) воспитанника;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6865F8">
        <w:t xml:space="preserve">-документы, подтверждающий право на льготы и компенсации (заявления родителей, справки о составе семьи; копии документов, подтверждающих законность представления прав ребёнка: постановление об установлении опеки, доверенность на представление интересов ребёнка; свидетельства о браке или разводе (при разных фамилиях ребёнка и родителя; выписка из банка или копия сберкнижки, копия справки об инвалидности, копия удостоверения многодетной матери); </w:t>
      </w:r>
      <w:proofErr w:type="gramEnd"/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медицинская карта ребёнка;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lastRenderedPageBreak/>
        <w:t xml:space="preserve">- справка о состояния здоровья ребенка;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направление на ребенка в детский сад;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табеля посещаемости воспитанников;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именные списки воспитанников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6865F8">
        <w:rPr>
          <w:b/>
        </w:rPr>
        <w:t>5. ОБРАБОТКА ПЕРСОНАЛЬНЫХ ДАННЫХ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5.1. Цели обработки </w:t>
      </w:r>
      <w:proofErr w:type="spellStart"/>
      <w:r w:rsidRPr="006865F8">
        <w:t>ПДн</w:t>
      </w:r>
      <w:proofErr w:type="spellEnd"/>
      <w:r w:rsidRPr="006865F8">
        <w:t xml:space="preserve"> Оператор осуществляет обработку </w:t>
      </w:r>
      <w:proofErr w:type="spellStart"/>
      <w:r w:rsidRPr="006865F8">
        <w:t>ПДн</w:t>
      </w:r>
      <w:proofErr w:type="spellEnd"/>
      <w:r w:rsidRPr="006865F8">
        <w:t xml:space="preserve"> субъектов </w:t>
      </w:r>
      <w:proofErr w:type="spellStart"/>
      <w:r w:rsidRPr="006865F8">
        <w:t>ПДн</w:t>
      </w:r>
      <w:proofErr w:type="spellEnd"/>
      <w:r w:rsidRPr="006865F8">
        <w:t xml:space="preserve"> в целях: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 - исполнения положений нормативных актов, указанных в п. 1.2 настоящей Политики;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6865F8">
        <w:t>- заключения и выполнения обязательств по трудовым договорам, договорам гражданско-правового характера и договорам с контрагентами, обеспечение работоспособности и сохранности ресурсов и имущества работодателя, осуществление коллективного взаимодействия и совместного использования информационных ресурсов, оформление доверенностей, представление интересов Учреждения, аттестация, повышение квалификации, а также наиболее полное исполнение обязательств и компетенций в соответствии с Трудовым Кодексом РФ, и другими нормативно-правовыми актами в сфере трудовых отношений.</w:t>
      </w:r>
      <w:proofErr w:type="gramEnd"/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обеспечение соблюдения Федерального закона «Об образовании» и иных нормативных правовых актов в сфере образования, контроля качества обучения, содействие субъектам персональных данных в осуществлении их законных прав.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исполнения обязательств работодателя, ведения кадрового делопроизводства и бухгалтерского учета, расчета, начисления и выплаты заработной платы, осуществления отчислений в пенсионные фонды, федеральную налоговую службу, фонды социального страхования, на основании трудового и налогового законодательства РФ;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расчета и выплаты компенсаций и льгот по родительской плате;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исполнения обязанностей и функций дошкольного образовательного учреждения.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5.2. Принципы обработки </w:t>
      </w:r>
      <w:proofErr w:type="spellStart"/>
      <w:r w:rsidRPr="006865F8">
        <w:t>ПДн</w:t>
      </w:r>
      <w:proofErr w:type="spellEnd"/>
      <w:r w:rsidRPr="006865F8">
        <w:t xml:space="preserve">: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законность целей и способов обработки </w:t>
      </w:r>
      <w:proofErr w:type="gramStart"/>
      <w:r w:rsidRPr="006865F8">
        <w:t>персональных</w:t>
      </w:r>
      <w:proofErr w:type="gramEnd"/>
      <w:r w:rsidRPr="006865F8">
        <w:t xml:space="preserve"> данных и добросовестность;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>- соответствие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соответствия объема и характера обрабатываемых персональных данных, способов обработки персональных данных целям обработки персональных данных;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достоверность персональных данных, их достаточность для целей обработки, недопустимость обработки персональных данных, избыточных по отношению к целям, заявленным при сборе персональных данных;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недопустимости объединения созданных для несовместимых между собой целей баз данных информационных систем персональных данных;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-уничтожения персональных данных после достижения целей обработки или в случае утраты необходимости в их достижении;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-личная ответственность Оператора за сохранность и конфиденциальность персональных данных, а также носителей этой информации;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обработка персональных данных по общему правилу происходит до утраты правовых оснований.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сведения, касающиеся расовой, национальной принадлежности, политических взглядов, религиозных или философских убеждений, интимной жизни (специальные категории </w:t>
      </w:r>
      <w:proofErr w:type="spellStart"/>
      <w:r w:rsidRPr="006865F8">
        <w:t>ПДн</w:t>
      </w:r>
      <w:proofErr w:type="spellEnd"/>
      <w:r w:rsidRPr="006865F8">
        <w:t xml:space="preserve">) Оператором не обрабатываются.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обработка Оператором </w:t>
      </w:r>
      <w:proofErr w:type="spellStart"/>
      <w:r w:rsidRPr="006865F8">
        <w:t>ПДн</w:t>
      </w:r>
      <w:proofErr w:type="spellEnd"/>
      <w:r w:rsidRPr="006865F8">
        <w:t xml:space="preserve"> субъектов </w:t>
      </w:r>
      <w:proofErr w:type="spellStart"/>
      <w:r w:rsidRPr="006865F8">
        <w:t>ПДн</w:t>
      </w:r>
      <w:proofErr w:type="spellEnd"/>
      <w:r w:rsidRPr="006865F8">
        <w:t xml:space="preserve"> осуществляется как с использованием средств вычислительной техники (автоматизированная обработка), так и без использования таких средств (неавтоматизированная обработка), с передачей по внутренней сети Оператора и по сети Интернет (только с письменного согласия субъекта).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5.3. </w:t>
      </w:r>
      <w:proofErr w:type="gramStart"/>
      <w:r w:rsidRPr="006865F8">
        <w:t xml:space="preserve">Обработка </w:t>
      </w:r>
      <w:proofErr w:type="spellStart"/>
      <w:r w:rsidRPr="006865F8">
        <w:t>ПДн</w:t>
      </w:r>
      <w:proofErr w:type="spellEnd"/>
      <w:r w:rsidRPr="006865F8">
        <w:t xml:space="preserve"> осуществляется путем сбора, записи, систематизации, накопления, хранения, уточнения (обновления, изменения), извлечения, использования, </w:t>
      </w:r>
      <w:r w:rsidRPr="006865F8">
        <w:lastRenderedPageBreak/>
        <w:t xml:space="preserve">передачи (распространения, предоставления, доступа), обезличивания, блокирования, удаления и уничтожения </w:t>
      </w:r>
      <w:proofErr w:type="spellStart"/>
      <w:r w:rsidRPr="006865F8">
        <w:t>ПДн</w:t>
      </w:r>
      <w:proofErr w:type="spellEnd"/>
      <w:r w:rsidRPr="006865F8">
        <w:t>.</w:t>
      </w:r>
      <w:proofErr w:type="gramEnd"/>
      <w:r w:rsidRPr="006865F8">
        <w:t xml:space="preserve"> Сбор </w:t>
      </w:r>
      <w:proofErr w:type="spellStart"/>
      <w:r w:rsidRPr="006865F8">
        <w:t>ПДн</w:t>
      </w:r>
      <w:proofErr w:type="spellEnd"/>
      <w:r w:rsidRPr="006865F8">
        <w:t xml:space="preserve"> - </w:t>
      </w:r>
      <w:proofErr w:type="spellStart"/>
      <w:r w:rsidRPr="006865F8">
        <w:t>ПДн</w:t>
      </w:r>
      <w:proofErr w:type="spellEnd"/>
      <w:r w:rsidRPr="006865F8">
        <w:t xml:space="preserve"> субъектов </w:t>
      </w:r>
      <w:proofErr w:type="spellStart"/>
      <w:r w:rsidRPr="006865F8">
        <w:t>ПДн</w:t>
      </w:r>
      <w:proofErr w:type="spellEnd"/>
      <w:r w:rsidRPr="006865F8">
        <w:t xml:space="preserve"> Оператор получает напрямую от субъектов </w:t>
      </w:r>
      <w:proofErr w:type="spellStart"/>
      <w:r w:rsidRPr="006865F8">
        <w:t>ПДн</w:t>
      </w:r>
      <w:proofErr w:type="spellEnd"/>
      <w:r w:rsidRPr="006865F8">
        <w:t xml:space="preserve">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в случае возникновения необходимости получения </w:t>
      </w:r>
      <w:proofErr w:type="spellStart"/>
      <w:r w:rsidRPr="006865F8">
        <w:t>ПДн</w:t>
      </w:r>
      <w:proofErr w:type="spellEnd"/>
      <w:r w:rsidRPr="006865F8">
        <w:t xml:space="preserve"> субъекта </w:t>
      </w:r>
      <w:proofErr w:type="spellStart"/>
      <w:r w:rsidRPr="006865F8">
        <w:t>ПДн</w:t>
      </w:r>
      <w:proofErr w:type="spellEnd"/>
      <w:r w:rsidRPr="006865F8">
        <w:t xml:space="preserve"> от третьей стороны, Оператор извещает об этом субъекта </w:t>
      </w:r>
      <w:proofErr w:type="spellStart"/>
      <w:r w:rsidRPr="006865F8">
        <w:t>ПДн</w:t>
      </w:r>
      <w:proofErr w:type="spellEnd"/>
      <w:r w:rsidRPr="006865F8">
        <w:t xml:space="preserve"> заранее и сообщает ему о целях, предполагаемых источниках и способах получения </w:t>
      </w:r>
      <w:proofErr w:type="spellStart"/>
      <w:r w:rsidRPr="006865F8">
        <w:t>ПДн</w:t>
      </w:r>
      <w:proofErr w:type="spellEnd"/>
      <w:r w:rsidRPr="006865F8">
        <w:t xml:space="preserve">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для получения </w:t>
      </w:r>
      <w:proofErr w:type="spellStart"/>
      <w:r w:rsidRPr="006865F8">
        <w:t>ПДн</w:t>
      </w:r>
      <w:proofErr w:type="spellEnd"/>
      <w:r w:rsidRPr="006865F8">
        <w:t xml:space="preserve"> субъекта </w:t>
      </w:r>
      <w:proofErr w:type="spellStart"/>
      <w:r w:rsidRPr="006865F8">
        <w:t>ПДн</w:t>
      </w:r>
      <w:proofErr w:type="spellEnd"/>
      <w:r w:rsidRPr="006865F8">
        <w:t xml:space="preserve"> от третьей стороны Оператор сначала получает его письменное согласие.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</w:t>
      </w:r>
      <w:proofErr w:type="spellStart"/>
      <w:r w:rsidRPr="006865F8">
        <w:t>ПДн</w:t>
      </w:r>
      <w:proofErr w:type="spellEnd"/>
      <w:r w:rsidRPr="006865F8">
        <w:t xml:space="preserve"> воспитанников Оператор получает от их родителей (законных представителей) Хранение </w:t>
      </w:r>
      <w:proofErr w:type="spellStart"/>
      <w:r w:rsidRPr="006865F8">
        <w:t>ПДн</w:t>
      </w:r>
      <w:proofErr w:type="spellEnd"/>
      <w:r w:rsidRPr="006865F8">
        <w:t xml:space="preserve"> - оператор хранит </w:t>
      </w:r>
      <w:proofErr w:type="spellStart"/>
      <w:r w:rsidRPr="006865F8">
        <w:t>ПДн</w:t>
      </w:r>
      <w:proofErr w:type="spellEnd"/>
      <w:r w:rsidRPr="006865F8">
        <w:t xml:space="preserve"> и их материальные носители в порядке, исключающем их утрату, неправомерное использование или несанкционированный доступ к ним.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оператор хранит </w:t>
      </w:r>
      <w:proofErr w:type="spellStart"/>
      <w:r w:rsidRPr="006865F8">
        <w:t>ПДн</w:t>
      </w:r>
      <w:proofErr w:type="spellEnd"/>
      <w:r w:rsidRPr="006865F8">
        <w:t xml:space="preserve"> субъектов </w:t>
      </w:r>
      <w:proofErr w:type="spellStart"/>
      <w:r w:rsidRPr="006865F8">
        <w:t>ПДн</w:t>
      </w:r>
      <w:proofErr w:type="spellEnd"/>
      <w:r w:rsidRPr="006865F8">
        <w:t xml:space="preserve"> и их материальные носители не дольше, чем этого требуют цели их обработки и требования действующего законодательства Российской Федерации, и уничтожает их по истечению установленных сроков хранения.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proofErr w:type="gramStart"/>
      <w:r w:rsidRPr="006865F8">
        <w:t xml:space="preserve">- сроки хранения </w:t>
      </w:r>
      <w:proofErr w:type="spellStart"/>
      <w:r w:rsidRPr="006865F8">
        <w:t>ПДн</w:t>
      </w:r>
      <w:proofErr w:type="spellEnd"/>
      <w:r w:rsidRPr="006865F8">
        <w:t xml:space="preserve"> и их материальных носителей определяются в соответствии с «Перечнем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хранения», утвержденным приказом Министерства культуры Российской Федерации от 25 августа 2010 года №558, номенклатурой дел, сроком исковой давности, а также иными требованиями законодательства Российской Федерации. </w:t>
      </w:r>
      <w:proofErr w:type="gramEnd"/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при обработке </w:t>
      </w:r>
      <w:proofErr w:type="spellStart"/>
      <w:r w:rsidRPr="006865F8">
        <w:t>ПДн</w:t>
      </w:r>
      <w:proofErr w:type="spellEnd"/>
      <w:r w:rsidRPr="006865F8">
        <w:t xml:space="preserve"> на бумажных носителях Оператором обеспечивается выполнение требований «Положения об особенностях обработки персональных данных, осуществляемой без использования средств автоматизации», утвержденного постановлением Правительства Российской Федерации от 15 сентября 2008 года №687.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- при обработке </w:t>
      </w:r>
      <w:proofErr w:type="spellStart"/>
      <w:r w:rsidRPr="006865F8">
        <w:t>ПДн</w:t>
      </w:r>
      <w:proofErr w:type="spellEnd"/>
      <w:r w:rsidRPr="006865F8">
        <w:t xml:space="preserve"> на машинных носителях или в информационных системах персональных данных (</w:t>
      </w:r>
      <w:proofErr w:type="spellStart"/>
      <w:r w:rsidRPr="006865F8">
        <w:t>ИСПДн</w:t>
      </w:r>
      <w:proofErr w:type="spellEnd"/>
      <w:r w:rsidRPr="006865F8">
        <w:t xml:space="preserve">) Оператором обеспечивается выполнение требований «Положения об обеспечении безопасности персональных данных при их обработке в информационных системах персональных данных», утвержденного постановлением Правительства Российской Федерации от 17 ноября 2007 года №781.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Передача </w:t>
      </w:r>
      <w:proofErr w:type="spellStart"/>
      <w:r w:rsidRPr="006865F8">
        <w:t>ПДн</w:t>
      </w:r>
      <w:proofErr w:type="spellEnd"/>
      <w:proofErr w:type="gramStart"/>
      <w:r w:rsidRPr="006865F8">
        <w:t xml:space="preserve"> В</w:t>
      </w:r>
      <w:proofErr w:type="gramEnd"/>
      <w:r w:rsidRPr="006865F8">
        <w:t xml:space="preserve"> целях соблюдения законодательства Российской Федерации, для достижения указанных в п. 1.3. настоящей Политики целей обработки, а также в интересах и с согласия субъектов </w:t>
      </w:r>
      <w:proofErr w:type="spellStart"/>
      <w:r w:rsidRPr="006865F8">
        <w:t>ПДн</w:t>
      </w:r>
      <w:proofErr w:type="spellEnd"/>
      <w:r w:rsidRPr="006865F8">
        <w:t>.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6865F8">
        <w:t xml:space="preserve">Оператор в ходе своей деятельности предоставляет </w:t>
      </w:r>
      <w:proofErr w:type="spellStart"/>
      <w:r w:rsidRPr="006865F8">
        <w:t>ПДн</w:t>
      </w:r>
      <w:proofErr w:type="spellEnd"/>
      <w:r w:rsidRPr="006865F8">
        <w:t xml:space="preserve"> субъектов </w:t>
      </w:r>
      <w:proofErr w:type="spellStart"/>
      <w:r w:rsidRPr="006865F8">
        <w:t>ПДн</w:t>
      </w:r>
      <w:proofErr w:type="spellEnd"/>
      <w:r w:rsidRPr="006865F8">
        <w:t xml:space="preserve"> следующим организациям (только с письменного разрешения субъекта): - Федеральной налоговой службе России; - Федеральному казначейству;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>- Федеральной инспекции труда;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Органам прокуратуры и ФСБ;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Правоохранительным органам;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Государственным и муниципальным органам управления;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-Медицинским учреждениям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>- в Централизованную бухгалтерию ОО;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>- в Пенсионный фонд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в Сбербанк России для оформления </w:t>
      </w:r>
      <w:proofErr w:type="spellStart"/>
      <w:r w:rsidRPr="006865F8">
        <w:t>зарплатной</w:t>
      </w:r>
      <w:proofErr w:type="spellEnd"/>
      <w:r w:rsidRPr="006865F8">
        <w:t xml:space="preserve"> карты.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Трансграничная передача </w:t>
      </w:r>
      <w:proofErr w:type="spellStart"/>
      <w:r w:rsidRPr="006865F8">
        <w:t>ПДн</w:t>
      </w:r>
      <w:proofErr w:type="spellEnd"/>
      <w:r w:rsidRPr="006865F8">
        <w:t xml:space="preserve"> - Передача </w:t>
      </w:r>
      <w:proofErr w:type="spellStart"/>
      <w:r w:rsidRPr="006865F8">
        <w:t>ПДн</w:t>
      </w:r>
      <w:proofErr w:type="spellEnd"/>
      <w:r w:rsidRPr="006865F8">
        <w:t xml:space="preserve"> на территорию иностранных государств, органам власти иностранных государств, иностранным физическим или юридическим лицам (трансграничная передача </w:t>
      </w:r>
      <w:proofErr w:type="spellStart"/>
      <w:r w:rsidRPr="006865F8">
        <w:t>ПДн</w:t>
      </w:r>
      <w:proofErr w:type="spellEnd"/>
      <w:r w:rsidRPr="006865F8">
        <w:t xml:space="preserve">) Оператором не осуществляется.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5.4. Общедоступные источники </w:t>
      </w:r>
      <w:proofErr w:type="spellStart"/>
      <w:r w:rsidRPr="006865F8">
        <w:t>ПДн</w:t>
      </w:r>
      <w:proofErr w:type="spellEnd"/>
      <w:r w:rsidRPr="006865F8">
        <w:t xml:space="preserve"> - Оператор не ведет формирование общедоступные источники </w:t>
      </w:r>
      <w:proofErr w:type="spellStart"/>
      <w:r w:rsidRPr="006865F8">
        <w:t>ПДн</w:t>
      </w:r>
      <w:proofErr w:type="spellEnd"/>
      <w:r w:rsidRPr="006865F8">
        <w:t xml:space="preserve"> (справочников, адресных книг).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В соответствии с п. 1 ч. 4 и ч. 5 ст. 32 Закона «Об образовании», сведения о персональном составе педагогических работников с указанием уровня образования и квалификации подлежат размещению на официальном сайте Оператора в сети «Интернет».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5.5. Поручение обработки </w:t>
      </w:r>
      <w:proofErr w:type="spellStart"/>
      <w:r w:rsidRPr="006865F8">
        <w:t>ПДн</w:t>
      </w:r>
      <w:proofErr w:type="spellEnd"/>
      <w:r w:rsidRPr="006865F8">
        <w:t xml:space="preserve"> - Оператор вправе поручить обработку </w:t>
      </w:r>
      <w:proofErr w:type="spellStart"/>
      <w:r w:rsidRPr="006865F8">
        <w:t>ПДн</w:t>
      </w:r>
      <w:proofErr w:type="spellEnd"/>
      <w:r w:rsidRPr="006865F8">
        <w:t xml:space="preserve"> другому лицу (далее – Обработчик) с согласия субъекта </w:t>
      </w:r>
      <w:proofErr w:type="spellStart"/>
      <w:r w:rsidRPr="006865F8">
        <w:t>ПДн</w:t>
      </w:r>
      <w:proofErr w:type="spellEnd"/>
      <w:r w:rsidRPr="006865F8">
        <w:t xml:space="preserve">, если иное не предусмотрено федеральным </w:t>
      </w:r>
      <w:r w:rsidRPr="006865F8">
        <w:lastRenderedPageBreak/>
        <w:t xml:space="preserve">законом, на основании заключаемого с этим лицом договора. - Обработчик соблюдает конфиденциальность полученных от Оператора </w:t>
      </w:r>
      <w:proofErr w:type="spellStart"/>
      <w:r w:rsidRPr="006865F8">
        <w:t>ПДн</w:t>
      </w:r>
      <w:proofErr w:type="spellEnd"/>
      <w:r w:rsidRPr="006865F8">
        <w:t xml:space="preserve"> субъектов </w:t>
      </w:r>
      <w:proofErr w:type="spellStart"/>
      <w:r w:rsidRPr="006865F8">
        <w:t>ПДн</w:t>
      </w:r>
      <w:proofErr w:type="spellEnd"/>
      <w:r w:rsidRPr="006865F8">
        <w:t xml:space="preserve"> и обеспечивает их безопасность при обработке в соответствии с требованиями законодательства Российской Федерации.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6. Права субъектов </w:t>
      </w:r>
      <w:proofErr w:type="spellStart"/>
      <w:r w:rsidRPr="006865F8">
        <w:t>ПДн</w:t>
      </w:r>
      <w:proofErr w:type="spellEnd"/>
      <w:r w:rsidRPr="006865F8">
        <w:t xml:space="preserve">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Субъект </w:t>
      </w:r>
      <w:proofErr w:type="spellStart"/>
      <w:r w:rsidRPr="006865F8">
        <w:t>ПДн</w:t>
      </w:r>
      <w:proofErr w:type="spellEnd"/>
      <w:r w:rsidRPr="006865F8">
        <w:t xml:space="preserve"> имеет право на получение сведений об обработке его </w:t>
      </w:r>
      <w:proofErr w:type="spellStart"/>
      <w:r w:rsidRPr="006865F8">
        <w:t>ПДн</w:t>
      </w:r>
      <w:proofErr w:type="spellEnd"/>
      <w:r w:rsidRPr="006865F8">
        <w:t xml:space="preserve"> Оператором.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Субъект </w:t>
      </w:r>
      <w:proofErr w:type="spellStart"/>
      <w:r w:rsidRPr="006865F8">
        <w:t>ПДн</w:t>
      </w:r>
      <w:proofErr w:type="spellEnd"/>
      <w:r w:rsidRPr="006865F8">
        <w:t xml:space="preserve"> вправе требовать от Оператора уточнения своих </w:t>
      </w:r>
      <w:proofErr w:type="spellStart"/>
      <w:r w:rsidRPr="006865F8">
        <w:t>ПДн</w:t>
      </w:r>
      <w:proofErr w:type="spellEnd"/>
      <w:r w:rsidRPr="006865F8">
        <w:t xml:space="preserve">, их блокирования или уничтожения в случае, если </w:t>
      </w:r>
      <w:proofErr w:type="spellStart"/>
      <w:r w:rsidRPr="006865F8">
        <w:t>ПДн</w:t>
      </w:r>
      <w:proofErr w:type="spellEnd"/>
      <w:r w:rsidRPr="006865F8">
        <w:t xml:space="preserve">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Субъекты </w:t>
      </w:r>
      <w:proofErr w:type="spellStart"/>
      <w:r w:rsidRPr="006865F8">
        <w:t>ПДн</w:t>
      </w:r>
      <w:proofErr w:type="spellEnd"/>
      <w:r w:rsidRPr="006865F8">
        <w:t xml:space="preserve"> имеют право запрашивать у Оператора следующие сведения: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*подтверждение факта обработки </w:t>
      </w:r>
      <w:proofErr w:type="spellStart"/>
      <w:r w:rsidRPr="006865F8">
        <w:t>ПДн</w:t>
      </w:r>
      <w:proofErr w:type="spellEnd"/>
      <w:r w:rsidRPr="006865F8">
        <w:t xml:space="preserve"> Оператором;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*правовые основания и цели обработки </w:t>
      </w:r>
      <w:proofErr w:type="spellStart"/>
      <w:r w:rsidRPr="006865F8">
        <w:t>ПДн</w:t>
      </w:r>
      <w:proofErr w:type="spellEnd"/>
      <w:r w:rsidRPr="006865F8">
        <w:t xml:space="preserve">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*используемые Оператором способы обработки </w:t>
      </w:r>
      <w:proofErr w:type="spellStart"/>
      <w:r w:rsidRPr="006865F8">
        <w:t>ПДн</w:t>
      </w:r>
      <w:proofErr w:type="spellEnd"/>
      <w:r w:rsidRPr="006865F8">
        <w:t xml:space="preserve">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*наименование и место нахождения Оператора, сведения о лицах (за исключением работников Оператора), которые имеют доступ к </w:t>
      </w:r>
      <w:proofErr w:type="spellStart"/>
      <w:r w:rsidRPr="006865F8">
        <w:t>ПДн</w:t>
      </w:r>
      <w:proofErr w:type="spellEnd"/>
      <w:r w:rsidRPr="006865F8">
        <w:t xml:space="preserve"> или которым могут быть раскрыты </w:t>
      </w:r>
      <w:proofErr w:type="spellStart"/>
      <w:r w:rsidRPr="006865F8">
        <w:t>ПДн</w:t>
      </w:r>
      <w:proofErr w:type="spellEnd"/>
      <w:r w:rsidRPr="006865F8">
        <w:t xml:space="preserve"> на основании договора с Оператором или на основании федерального закона;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*обрабатываемые </w:t>
      </w:r>
      <w:proofErr w:type="spellStart"/>
      <w:r w:rsidRPr="006865F8">
        <w:t>ПДн</w:t>
      </w:r>
      <w:proofErr w:type="spellEnd"/>
      <w:r w:rsidRPr="006865F8">
        <w:t xml:space="preserve">, относящиеся к соответствующему субъекту </w:t>
      </w:r>
      <w:proofErr w:type="spellStart"/>
      <w:r w:rsidRPr="006865F8">
        <w:t>ПДн</w:t>
      </w:r>
      <w:proofErr w:type="spellEnd"/>
      <w:r w:rsidRPr="006865F8">
        <w:t xml:space="preserve">, источник их получения, если иной порядок представления таких данных не предусмотрен федеральным законом;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* сроки обработки </w:t>
      </w:r>
      <w:proofErr w:type="spellStart"/>
      <w:r w:rsidRPr="006865F8">
        <w:t>ПДн</w:t>
      </w:r>
      <w:proofErr w:type="spellEnd"/>
      <w:r w:rsidRPr="006865F8">
        <w:t xml:space="preserve">, в том числе сроки их хранения;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* наименование или фамилию, имя, отчество и адрес лица, осуществляющего обработку </w:t>
      </w:r>
      <w:proofErr w:type="spellStart"/>
      <w:r w:rsidRPr="006865F8">
        <w:t>ПДн</w:t>
      </w:r>
      <w:proofErr w:type="spellEnd"/>
      <w:r w:rsidRPr="006865F8">
        <w:t xml:space="preserve"> по поручению Оператора, если обработка поручена или будет поручена такому лицу;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 *иные сведения, предусмотренные законодательством Российской Федерации.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Для реализации своих прав и защиты законных интересов, субъект </w:t>
      </w:r>
      <w:proofErr w:type="spellStart"/>
      <w:r w:rsidRPr="006865F8">
        <w:t>ПДн</w:t>
      </w:r>
      <w:proofErr w:type="spellEnd"/>
      <w:r w:rsidRPr="006865F8">
        <w:t xml:space="preserve"> имеет право обратиться к Оператору. Оператор рассматривает любые обращения и жалобы со стороны субъектов </w:t>
      </w:r>
      <w:proofErr w:type="spellStart"/>
      <w:r w:rsidRPr="006865F8">
        <w:t>ПДн</w:t>
      </w:r>
      <w:proofErr w:type="spellEnd"/>
      <w:r w:rsidRPr="006865F8">
        <w:t xml:space="preserve">, тщательно расследует факты нарушений и принимает все необходимые меры для их немедленного их устранения, наказания виновных лиц и урегулирования спорных и конфликтных ситуаций в досудебном порядке.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Субъект </w:t>
      </w:r>
      <w:proofErr w:type="spellStart"/>
      <w:r w:rsidRPr="006865F8">
        <w:t>ПДн</w:t>
      </w:r>
      <w:proofErr w:type="spellEnd"/>
      <w:r w:rsidRPr="006865F8">
        <w:t xml:space="preserve"> вправе обжаловать действия или бездействие Оператора в уполномоченный орган по защите прав субъектов </w:t>
      </w:r>
      <w:proofErr w:type="spellStart"/>
      <w:r w:rsidRPr="006865F8">
        <w:t>ПДн</w:t>
      </w:r>
      <w:proofErr w:type="spellEnd"/>
      <w:r w:rsidRPr="006865F8">
        <w:t xml:space="preserve"> (Федеральную службу по надзору в сфере связи, информационных технологий и массовых коммуникаций (</w:t>
      </w:r>
      <w:proofErr w:type="spellStart"/>
      <w:r w:rsidRPr="006865F8">
        <w:t>Роскомнадзор</w:t>
      </w:r>
      <w:proofErr w:type="spellEnd"/>
      <w:r w:rsidRPr="006865F8">
        <w:t xml:space="preserve">), Управление по защите прав субъектов </w:t>
      </w:r>
      <w:proofErr w:type="spellStart"/>
      <w:r w:rsidRPr="006865F8">
        <w:t>ПДн</w:t>
      </w:r>
      <w:proofErr w:type="spellEnd"/>
      <w:r w:rsidRPr="006865F8">
        <w:t xml:space="preserve">) или в судебном порядке.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Субъект </w:t>
      </w:r>
      <w:proofErr w:type="spellStart"/>
      <w:r w:rsidRPr="006865F8">
        <w:t>ПДн</w:t>
      </w:r>
      <w:proofErr w:type="spellEnd"/>
      <w:r w:rsidRPr="006865F8">
        <w:t xml:space="preserve"> имеет право на защиту своих прав и законных интересов, в том числе на возмещение убытков и (или) компенсацию морального вреда в судебном порядке.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Субъект </w:t>
      </w:r>
      <w:proofErr w:type="spellStart"/>
      <w:r w:rsidRPr="006865F8">
        <w:t>ПДн</w:t>
      </w:r>
      <w:proofErr w:type="spellEnd"/>
      <w:r w:rsidRPr="006865F8">
        <w:t xml:space="preserve"> имеет право в любое время отозвать свое согласие на обработку </w:t>
      </w:r>
      <w:proofErr w:type="spellStart"/>
      <w:r w:rsidRPr="006865F8">
        <w:t>ПДн</w:t>
      </w:r>
      <w:proofErr w:type="spellEnd"/>
      <w:r w:rsidRPr="006865F8">
        <w:t xml:space="preserve">, обратившись к Оператору.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7. Защита персональных данных - Оператор гарантирует конфиденциальность </w:t>
      </w:r>
      <w:proofErr w:type="spellStart"/>
      <w:r w:rsidRPr="006865F8">
        <w:t>ПДн</w:t>
      </w:r>
      <w:proofErr w:type="spellEnd"/>
      <w:r w:rsidRPr="006865F8">
        <w:t xml:space="preserve"> и предоставляет доступ к ним только уполномоченным работникам, подписавшим обязательство о неразглашении </w:t>
      </w:r>
      <w:proofErr w:type="spellStart"/>
      <w:r w:rsidRPr="006865F8">
        <w:t>ПДн</w:t>
      </w:r>
      <w:proofErr w:type="spellEnd"/>
      <w:r w:rsidRPr="006865F8">
        <w:t>.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Все работники Оператора, имеющие доступ к </w:t>
      </w:r>
      <w:proofErr w:type="spellStart"/>
      <w:r w:rsidRPr="006865F8">
        <w:t>ПДн</w:t>
      </w:r>
      <w:proofErr w:type="spellEnd"/>
      <w:r w:rsidRPr="006865F8">
        <w:t xml:space="preserve">, соблюдают правила их обработки и исполняют требования по их защите.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Оператор принимает все необходимые правовые, организационные и инженерно- технические меры, достаточные для защиты </w:t>
      </w:r>
      <w:proofErr w:type="spellStart"/>
      <w:r w:rsidRPr="006865F8">
        <w:t>ПДн</w:t>
      </w:r>
      <w:proofErr w:type="spellEnd"/>
      <w:r w:rsidRPr="006865F8">
        <w:t xml:space="preserve"> от неправомерного или случайного доступа, уничтожения, изменения, блокирования, копирования, распространения, а также от иных неправомерных действий с ними со стороны третьих лиц.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7.1. Обеспечение защиты </w:t>
      </w:r>
      <w:proofErr w:type="spellStart"/>
      <w:r w:rsidRPr="006865F8">
        <w:t>ПДн</w:t>
      </w:r>
      <w:proofErr w:type="spellEnd"/>
      <w:r w:rsidRPr="006865F8">
        <w:t xml:space="preserve"> достигается в частности: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назначением </w:t>
      </w:r>
      <w:proofErr w:type="gramStart"/>
      <w:r w:rsidRPr="006865F8">
        <w:t>ответственных</w:t>
      </w:r>
      <w:proofErr w:type="gramEnd"/>
      <w:r w:rsidRPr="006865F8">
        <w:t xml:space="preserve"> за организацию обработки и защиты </w:t>
      </w:r>
      <w:proofErr w:type="spellStart"/>
      <w:r w:rsidRPr="006865F8">
        <w:t>ПДн</w:t>
      </w:r>
      <w:proofErr w:type="spellEnd"/>
      <w:r w:rsidRPr="006865F8">
        <w:t>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 - осуществлением внутреннего контроля соответствия обработки </w:t>
      </w:r>
      <w:proofErr w:type="spellStart"/>
      <w:r w:rsidRPr="006865F8">
        <w:t>ПДн</w:t>
      </w:r>
      <w:proofErr w:type="spellEnd"/>
      <w:r w:rsidRPr="006865F8">
        <w:t xml:space="preserve"> ФЗ «О персональных данных» и принятым в соответствии с ним нормативным правовым актам, требованиям к защите </w:t>
      </w:r>
      <w:proofErr w:type="spellStart"/>
      <w:r w:rsidRPr="006865F8">
        <w:t>ПДн</w:t>
      </w:r>
      <w:proofErr w:type="spellEnd"/>
      <w:r w:rsidRPr="006865F8">
        <w:t xml:space="preserve">, локальным актам; - ознакомлением работников Оператора, непосредственно осуществляющих обработку </w:t>
      </w:r>
      <w:proofErr w:type="spellStart"/>
      <w:r w:rsidRPr="006865F8">
        <w:t>ПДн</w:t>
      </w:r>
      <w:proofErr w:type="spellEnd"/>
      <w:r w:rsidRPr="006865F8">
        <w:t xml:space="preserve">, с положениями законодательства Российской Федерации о </w:t>
      </w:r>
      <w:proofErr w:type="spellStart"/>
      <w:r w:rsidRPr="006865F8">
        <w:t>ПДн</w:t>
      </w:r>
      <w:proofErr w:type="spellEnd"/>
      <w:r w:rsidRPr="006865F8">
        <w:t xml:space="preserve">, в том числе требованиями к защите </w:t>
      </w:r>
      <w:proofErr w:type="spellStart"/>
      <w:r w:rsidRPr="006865F8">
        <w:t>ПДн</w:t>
      </w:r>
      <w:proofErr w:type="spellEnd"/>
      <w:r w:rsidRPr="006865F8">
        <w:t xml:space="preserve">, локальными актами в отношении обработки </w:t>
      </w:r>
      <w:proofErr w:type="spellStart"/>
      <w:r w:rsidRPr="006865F8">
        <w:t>ПДн</w:t>
      </w:r>
      <w:proofErr w:type="spellEnd"/>
      <w:r w:rsidRPr="006865F8">
        <w:t>, и обучением указанных работников</w:t>
      </w:r>
      <w:proofErr w:type="gramStart"/>
      <w:r w:rsidRPr="006865F8">
        <w:t>.</w:t>
      </w:r>
      <w:proofErr w:type="gramEnd"/>
      <w:r w:rsidRPr="006865F8">
        <w:t xml:space="preserve"> - </w:t>
      </w:r>
      <w:proofErr w:type="gramStart"/>
      <w:r w:rsidRPr="006865F8">
        <w:t>о</w:t>
      </w:r>
      <w:proofErr w:type="gramEnd"/>
      <w:r w:rsidRPr="006865F8">
        <w:t xml:space="preserve">пределением угроз безопасности </w:t>
      </w:r>
      <w:proofErr w:type="spellStart"/>
      <w:r w:rsidRPr="006865F8">
        <w:t>ПДн</w:t>
      </w:r>
      <w:proofErr w:type="spellEnd"/>
      <w:r w:rsidRPr="006865F8">
        <w:t xml:space="preserve"> при их обработке в </w:t>
      </w:r>
      <w:proofErr w:type="spellStart"/>
      <w:r w:rsidRPr="006865F8">
        <w:t>ИСПДн</w:t>
      </w:r>
      <w:proofErr w:type="spellEnd"/>
      <w:r w:rsidRPr="006865F8">
        <w:t xml:space="preserve">; - применением организационных и </w:t>
      </w:r>
      <w:r w:rsidRPr="006865F8">
        <w:lastRenderedPageBreak/>
        <w:t xml:space="preserve">технических мер по обеспечению безопасности </w:t>
      </w:r>
      <w:proofErr w:type="spellStart"/>
      <w:r w:rsidRPr="006865F8">
        <w:t>ПДн</w:t>
      </w:r>
      <w:proofErr w:type="spellEnd"/>
      <w:r w:rsidRPr="006865F8">
        <w:t xml:space="preserve"> при их обработке в </w:t>
      </w:r>
      <w:proofErr w:type="spellStart"/>
      <w:r w:rsidRPr="006865F8">
        <w:t>ИСПДн</w:t>
      </w:r>
      <w:proofErr w:type="spellEnd"/>
      <w:r w:rsidRPr="006865F8">
        <w:t xml:space="preserve">, необходимых для выполнения требований к защите </w:t>
      </w:r>
      <w:proofErr w:type="spellStart"/>
      <w:r w:rsidRPr="006865F8">
        <w:t>ПДн</w:t>
      </w:r>
      <w:proofErr w:type="spellEnd"/>
      <w:r w:rsidRPr="006865F8">
        <w:t xml:space="preserve">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оценкой эффективности принимаемых мер по обеспечению безопасности </w:t>
      </w:r>
      <w:proofErr w:type="spellStart"/>
      <w:r w:rsidRPr="006865F8">
        <w:t>ПДн</w:t>
      </w:r>
      <w:proofErr w:type="spellEnd"/>
      <w:r w:rsidRPr="006865F8">
        <w:t xml:space="preserve"> до ввода в эксплуатацию </w:t>
      </w:r>
      <w:proofErr w:type="spellStart"/>
      <w:r w:rsidRPr="006865F8">
        <w:t>ИСПДн</w:t>
      </w:r>
      <w:proofErr w:type="spellEnd"/>
      <w:r w:rsidRPr="006865F8">
        <w:t xml:space="preserve">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учетом машинных носителей </w:t>
      </w:r>
      <w:proofErr w:type="spellStart"/>
      <w:r w:rsidRPr="006865F8">
        <w:t>ПДн</w:t>
      </w:r>
      <w:proofErr w:type="spellEnd"/>
      <w:r w:rsidRPr="006865F8">
        <w:t>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 - обнаружением фактов несанкционированного доступа к </w:t>
      </w:r>
      <w:proofErr w:type="spellStart"/>
      <w:r w:rsidRPr="006865F8">
        <w:t>ПДн</w:t>
      </w:r>
      <w:proofErr w:type="spellEnd"/>
      <w:r w:rsidRPr="006865F8">
        <w:t xml:space="preserve"> и принятием мер;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 - восстановлением </w:t>
      </w:r>
      <w:proofErr w:type="spellStart"/>
      <w:r w:rsidRPr="006865F8">
        <w:t>ПДн</w:t>
      </w:r>
      <w:proofErr w:type="spellEnd"/>
      <w:r w:rsidRPr="006865F8">
        <w:t xml:space="preserve">, </w:t>
      </w:r>
      <w:proofErr w:type="gramStart"/>
      <w:r w:rsidRPr="006865F8">
        <w:t>модифицированных</w:t>
      </w:r>
      <w:proofErr w:type="gramEnd"/>
      <w:r w:rsidRPr="006865F8">
        <w:t xml:space="preserve"> или уничтоженных вследствие несанкционированного доступа к ним;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 - установлением правил доступа к </w:t>
      </w:r>
      <w:proofErr w:type="spellStart"/>
      <w:r w:rsidRPr="006865F8">
        <w:t>ПДн</w:t>
      </w:r>
      <w:proofErr w:type="spellEnd"/>
      <w:r w:rsidRPr="006865F8">
        <w:t xml:space="preserve">, обрабатываемым в </w:t>
      </w:r>
      <w:proofErr w:type="spellStart"/>
      <w:r w:rsidRPr="006865F8">
        <w:t>ИСПДн</w:t>
      </w:r>
      <w:proofErr w:type="spellEnd"/>
      <w:r w:rsidRPr="006865F8">
        <w:t xml:space="preserve">, а также обеспечением регистрации и учета всех действий, совершаемых с </w:t>
      </w:r>
      <w:proofErr w:type="spellStart"/>
      <w:r w:rsidRPr="006865F8">
        <w:t>ПДн</w:t>
      </w:r>
      <w:proofErr w:type="spellEnd"/>
      <w:r w:rsidRPr="006865F8">
        <w:t xml:space="preserve"> в </w:t>
      </w:r>
      <w:proofErr w:type="spellStart"/>
      <w:r w:rsidRPr="006865F8">
        <w:t>ИСПДн</w:t>
      </w:r>
      <w:proofErr w:type="spellEnd"/>
      <w:r w:rsidRPr="006865F8">
        <w:t xml:space="preserve">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физической охраной зданий и помещений; - подсистемой антивирусной защиты;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- сейфы и запирающиеся шкафы для хранения носителей персональных данных; - пожарная сигнализация. </w:t>
      </w:r>
    </w:p>
    <w:p w:rsidR="006865F8" w:rsidRPr="006865F8" w:rsidRDefault="006865F8" w:rsidP="006865F8">
      <w:pPr>
        <w:pStyle w:val="a3"/>
        <w:shd w:val="clear" w:color="auto" w:fill="FFFFFF"/>
        <w:spacing w:before="0" w:beforeAutospacing="0" w:after="0" w:afterAutospacing="0"/>
        <w:jc w:val="both"/>
      </w:pPr>
      <w:r w:rsidRPr="006865F8">
        <w:t xml:space="preserve">7.2. Допуск к персональным данным субъекта </w:t>
      </w:r>
      <w:r w:rsidR="00097D68">
        <w:t>имеют только те сотрудники МДОУ</w:t>
      </w:r>
      <w:r w:rsidRPr="006865F8">
        <w:t xml:space="preserve">, которым персональные данные необходимы в связи с исполнением ими своих служебных (трудовых) обязанностей. </w:t>
      </w:r>
    </w:p>
    <w:p w:rsidR="006865F8" w:rsidRPr="006865F8" w:rsidRDefault="006865F8" w:rsidP="006865F8">
      <w:pPr>
        <w:pStyle w:val="a3"/>
        <w:shd w:val="clear" w:color="auto" w:fill="FFFFFF"/>
        <w:spacing w:before="240" w:beforeAutospacing="0" w:after="0" w:afterAutospacing="0"/>
        <w:jc w:val="center"/>
        <w:rPr>
          <w:b/>
        </w:rPr>
      </w:pPr>
      <w:r w:rsidRPr="006865F8">
        <w:rPr>
          <w:b/>
        </w:rPr>
        <w:t>8. ЗАКЛЮЧИТЕЛЬНЫЕ ПОЛОЖЕНИЯ</w:t>
      </w:r>
    </w:p>
    <w:p w:rsidR="006865F8" w:rsidRPr="006865F8" w:rsidRDefault="006865F8" w:rsidP="006865F8">
      <w:pPr>
        <w:pStyle w:val="a3"/>
        <w:shd w:val="clear" w:color="auto" w:fill="FFFFFF"/>
        <w:spacing w:before="240" w:beforeAutospacing="0" w:after="0" w:afterAutospacing="0"/>
        <w:jc w:val="both"/>
      </w:pPr>
      <w:r w:rsidRPr="006865F8">
        <w:t>- М</w:t>
      </w:r>
      <w:r>
        <w:t xml:space="preserve">КДОУ </w:t>
      </w:r>
      <w:r w:rsidRPr="006865F8">
        <w:t xml:space="preserve">ответственно за персональную информацию, которая находится в его распоряжении и закрепляет персональную ответственность сотрудников за соблюдением, установленных в организации принципов уважения приватности. </w:t>
      </w:r>
    </w:p>
    <w:p w:rsidR="006865F8" w:rsidRPr="006865F8" w:rsidRDefault="006865F8" w:rsidP="006865F8">
      <w:pPr>
        <w:pStyle w:val="a3"/>
        <w:shd w:val="clear" w:color="auto" w:fill="FFFFFF"/>
        <w:spacing w:before="240" w:beforeAutospacing="0" w:after="0" w:afterAutospacing="0"/>
        <w:jc w:val="both"/>
      </w:pPr>
      <w:r w:rsidRPr="006865F8">
        <w:t xml:space="preserve">- Каждый </w:t>
      </w:r>
      <w:proofErr w:type="gramStart"/>
      <w:r w:rsidRPr="006865F8">
        <w:t>сотрудник</w:t>
      </w:r>
      <w:proofErr w:type="gramEnd"/>
      <w:r w:rsidRPr="006865F8">
        <w:t xml:space="preserve"> получающий для работы доступ к материальным носителям персональным данных, несет ответственность за сохранность носителя и конфиденциальность информации. </w:t>
      </w:r>
    </w:p>
    <w:p w:rsidR="006865F8" w:rsidRPr="006865F8" w:rsidRDefault="00097D68" w:rsidP="006865F8">
      <w:pPr>
        <w:pStyle w:val="a3"/>
        <w:shd w:val="clear" w:color="auto" w:fill="FFFFFF"/>
        <w:spacing w:before="240" w:beforeAutospacing="0" w:after="0" w:afterAutospacing="0"/>
        <w:jc w:val="both"/>
      </w:pPr>
      <w:r>
        <w:t>- МКДОУ</w:t>
      </w:r>
      <w:r w:rsidR="006865F8" w:rsidRPr="006865F8">
        <w:t xml:space="preserve"> обязуется поддерживать систему приема, регистрации и контроля рассмотрения жалоб Субъектов, доступную как посредством использования Интернета, так и с помощью телефонной, телеграфной или почтовой связи. </w:t>
      </w:r>
    </w:p>
    <w:p w:rsidR="006865F8" w:rsidRPr="006865F8" w:rsidRDefault="006865F8" w:rsidP="006865F8">
      <w:pPr>
        <w:pStyle w:val="a3"/>
        <w:shd w:val="clear" w:color="auto" w:fill="FFFFFF"/>
        <w:spacing w:before="240" w:beforeAutospacing="0" w:after="0" w:afterAutospacing="0"/>
        <w:jc w:val="both"/>
      </w:pPr>
      <w:r w:rsidRPr="006865F8">
        <w:t xml:space="preserve">- </w:t>
      </w:r>
      <w:r w:rsidR="00097D68">
        <w:t>Субъект может обратиться в МКДОУ</w:t>
      </w:r>
      <w:r w:rsidRPr="006865F8">
        <w:t xml:space="preserve"> с жалобой на нарушение данной Политики. Жалобы и заявления по поводу соблюдения требований обработки данных рассматриваются в течение тридцати рабочих дней с момента поступления. </w:t>
      </w:r>
    </w:p>
    <w:p w:rsidR="006865F8" w:rsidRPr="006865F8" w:rsidRDefault="00097D68" w:rsidP="006865F8">
      <w:pPr>
        <w:pStyle w:val="a3"/>
        <w:shd w:val="clear" w:color="auto" w:fill="FFFFFF"/>
        <w:spacing w:before="240" w:beforeAutospacing="0" w:after="0" w:afterAutospacing="0"/>
        <w:jc w:val="both"/>
      </w:pPr>
      <w:r>
        <w:t xml:space="preserve">- МКДОУ </w:t>
      </w:r>
      <w:r w:rsidR="006865F8" w:rsidRPr="006865F8">
        <w:t xml:space="preserve">обязано на должном уровне обеспечивать рассмотрение запросов, заявлений и жалоб Субъектов, а также содействовать исполнению требований компетентных органов. Лица, виновные в нарушении требований настоящей политики, привлекаются к дисциплинарной ответственности. </w:t>
      </w:r>
    </w:p>
    <w:p w:rsidR="006865F8" w:rsidRPr="006865F8" w:rsidRDefault="006865F8" w:rsidP="006865F8">
      <w:pPr>
        <w:pStyle w:val="a3"/>
        <w:shd w:val="clear" w:color="auto" w:fill="FFFFFF"/>
        <w:spacing w:before="240" w:beforeAutospacing="0" w:after="0" w:afterAutospacing="0"/>
        <w:jc w:val="both"/>
        <w:rPr>
          <w:color w:val="000000"/>
        </w:rPr>
      </w:pPr>
      <w:r w:rsidRPr="006865F8">
        <w:t xml:space="preserve">- Настоящая Политика является внутренним документом, общедоступной и подлежит размещению на официальном сайте МДОУ </w:t>
      </w:r>
      <w:r w:rsidR="00097D68">
        <w:t>ЦРР Д/С№5 города Буйнакска</w:t>
      </w:r>
    </w:p>
    <w:p w:rsidR="00BB1B39" w:rsidRPr="006865F8" w:rsidRDefault="00BB1B39">
      <w:pPr>
        <w:rPr>
          <w:sz w:val="24"/>
          <w:szCs w:val="24"/>
        </w:rPr>
      </w:pPr>
    </w:p>
    <w:sectPr w:rsidR="00BB1B39" w:rsidRPr="006865F8" w:rsidSect="00097D6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65F8"/>
    <w:rsid w:val="00097D68"/>
    <w:rsid w:val="006865F8"/>
    <w:rsid w:val="00BB1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6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qFormat/>
    <w:rsid w:val="006865F8"/>
    <w:rPr>
      <w:b/>
      <w:bCs/>
    </w:rPr>
  </w:style>
  <w:style w:type="character" w:styleId="a5">
    <w:name w:val="Hyperlink"/>
    <w:basedOn w:val="a0"/>
    <w:uiPriority w:val="99"/>
    <w:semiHidden/>
    <w:unhideWhenUsed/>
    <w:rsid w:val="006865F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97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7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inbox/?back=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3666</Words>
  <Characters>20902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чериева</cp:lastModifiedBy>
  <cp:revision>3</cp:revision>
  <cp:lastPrinted>2019-10-21T12:14:00Z</cp:lastPrinted>
  <dcterms:created xsi:type="dcterms:W3CDTF">2019-10-21T12:01:00Z</dcterms:created>
  <dcterms:modified xsi:type="dcterms:W3CDTF">2019-10-21T12:14:00Z</dcterms:modified>
</cp:coreProperties>
</file>