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Положение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о порядке посещения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по своему выбору мероприятий, проводимых учреждением и не предусмотренных учебным планом МКДОУ ЦРР Д/С№5 города Буйнакска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7EC4" w:rsidRDefault="00E67EC4" w:rsidP="00E67EC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Общие положения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ind w:left="4050"/>
        <w:rPr>
          <w:rFonts w:ascii="Arial" w:hAnsi="Arial" w:cs="Arial"/>
          <w:color w:val="000000"/>
          <w:sz w:val="22"/>
          <w:szCs w:val="22"/>
        </w:rPr>
      </w:pP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1.1.  </w:t>
      </w:r>
      <w:proofErr w:type="gramStart"/>
      <w:r>
        <w:rPr>
          <w:rStyle w:val="c5"/>
          <w:color w:val="000000"/>
          <w:sz w:val="28"/>
          <w:szCs w:val="28"/>
        </w:rPr>
        <w:t>Положение о порядке посещения обучающимися по своему выбору мероприятий, проводимых муниципальным казенным  дошкольным образовательным учреждением  детским садом «</w:t>
      </w:r>
      <w:proofErr w:type="spellStart"/>
      <w:r>
        <w:rPr>
          <w:rStyle w:val="c5"/>
          <w:color w:val="000000"/>
          <w:sz w:val="28"/>
          <w:szCs w:val="28"/>
        </w:rPr>
        <w:t>Ценром</w:t>
      </w:r>
      <w:proofErr w:type="spellEnd"/>
      <w:r>
        <w:rPr>
          <w:rStyle w:val="c5"/>
          <w:color w:val="000000"/>
          <w:sz w:val="28"/>
          <w:szCs w:val="28"/>
        </w:rPr>
        <w:t xml:space="preserve"> развития ребенка – Детским садом№5 города Буйнакска  (далее Положение), разработано в соответствии с федеральным законом «Об образовании в РФ» № 273 от 29.12.2012г., Уставом МКДОУ ЦРР Д/С№5 города Буйнакска.</w:t>
      </w:r>
      <w:proofErr w:type="gramEnd"/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      2. Цель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       2.1. Настоящее Положение устанавливает правила посещения </w:t>
      </w:r>
      <w:proofErr w:type="gramStart"/>
      <w:r>
        <w:rPr>
          <w:rStyle w:val="c5"/>
          <w:color w:val="000000"/>
          <w:sz w:val="28"/>
          <w:szCs w:val="28"/>
        </w:rPr>
        <w:t>обучающимися</w:t>
      </w:r>
      <w:proofErr w:type="gramEnd"/>
      <w:r>
        <w:rPr>
          <w:rStyle w:val="c5"/>
          <w:color w:val="000000"/>
          <w:sz w:val="28"/>
          <w:szCs w:val="28"/>
        </w:rPr>
        <w:t xml:space="preserve"> по своему выбору мероприятий, проводимых в муниципальным казенным  дошкольным образовательным учреждением  детским садом «</w:t>
      </w:r>
      <w:proofErr w:type="spellStart"/>
      <w:r>
        <w:rPr>
          <w:rStyle w:val="c5"/>
          <w:color w:val="000000"/>
          <w:sz w:val="28"/>
          <w:szCs w:val="28"/>
        </w:rPr>
        <w:t>Ценром</w:t>
      </w:r>
      <w:proofErr w:type="spellEnd"/>
      <w:r>
        <w:rPr>
          <w:rStyle w:val="c5"/>
          <w:color w:val="000000"/>
          <w:sz w:val="28"/>
          <w:szCs w:val="28"/>
        </w:rPr>
        <w:t xml:space="preserve"> развития ребенка – Детским садом№5 города Буйнакска  (далее – ДОУ) и не предусмотренных учебным планом учреждения (далее – мероприятия).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3. Правила посещения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по своему выбору мероприятий, проводимых в учреждении и не предусмотренных учебным планом учреждения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3.1. В соответствии с пунктом 6 части 1 статьи 34 Федерального закона от 29.12.2012г.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3.2. Участие в мероприятиях ДОУ предусмотрено ежемесячным и годовым планом календарно-массовых мероприятий.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3.3. Обучающиеся обязаны выполнять требования организаторов мероприятий по соблюдению норм и правил поведения во время мероприятия.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3.4. ДОУ может устанавливать возрастные ограничения на посещение мероприятия.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3.5. Перед проведением мероприятия ДОУ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3.6. ДОУ может устанавливать посещение отдельных мероприятий по входным билетам.</w:t>
      </w:r>
    </w:p>
    <w:p w:rsidR="00E67EC4" w:rsidRDefault="00E67EC4" w:rsidP="00E67EC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3.7. ДОУ может устанавливать запрет на пользование мобильной связью время мероприятия.</w:t>
      </w:r>
    </w:p>
    <w:p w:rsidR="00E67EC4" w:rsidRDefault="00E67EC4" w:rsidP="00E67E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3.8. ДОУ может устанавливать право на ведение обучающимися во время мероприятий фото и видеосъемки с разрешения представителя ДОУ, ответственного за проведение мероприятия.</w:t>
      </w:r>
    </w:p>
    <w:p w:rsidR="00E67EC4" w:rsidRDefault="00E67EC4" w:rsidP="00E67E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3.9 ДОУ может с согласия родителей привлекать аниматоров, различные организации и студии  художественно – эстетической и познавательной направленности  к внутренним мероприятиям.</w:t>
      </w:r>
    </w:p>
    <w:p w:rsidR="00E67EC4" w:rsidRDefault="00E67EC4" w:rsidP="00E67E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3.10. Родители имеют право использовать плакаты, лозунги, </w:t>
      </w:r>
      <w:proofErr w:type="spellStart"/>
      <w:r>
        <w:rPr>
          <w:rStyle w:val="c5"/>
          <w:color w:val="000000"/>
          <w:sz w:val="28"/>
          <w:szCs w:val="28"/>
        </w:rPr>
        <w:t>речёвки</w:t>
      </w:r>
      <w:proofErr w:type="spellEnd"/>
      <w:r>
        <w:rPr>
          <w:rStyle w:val="c5"/>
          <w:color w:val="000000"/>
          <w:sz w:val="28"/>
          <w:szCs w:val="28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E67EC4" w:rsidRDefault="00E67EC4" w:rsidP="00E67E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3.11. Родителям запрещено приводить на мероприятия посторонних лиц без разрешения представителя ДОУ, ответственного за проведение мероприятия.</w:t>
      </w:r>
    </w:p>
    <w:p w:rsidR="00E67EC4" w:rsidRDefault="00E67EC4" w:rsidP="00E67E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3.12. Родителям запрещено присутствовать на мероприятиях ДОУ, проводимых в помещении, в верхней одежде.</w:t>
      </w:r>
    </w:p>
    <w:p w:rsidR="00C8042A" w:rsidRDefault="00C8042A"/>
    <w:sectPr w:rsidR="00C8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02B44"/>
    <w:multiLevelType w:val="hybridMultilevel"/>
    <w:tmpl w:val="A862432E"/>
    <w:lvl w:ilvl="0" w:tplc="DFFA2772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EC4"/>
    <w:rsid w:val="00C8042A"/>
    <w:rsid w:val="00E6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6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7EC4"/>
  </w:style>
  <w:style w:type="character" w:customStyle="1" w:styleId="c5">
    <w:name w:val="c5"/>
    <w:basedOn w:val="a0"/>
    <w:rsid w:val="00E67EC4"/>
  </w:style>
  <w:style w:type="paragraph" w:customStyle="1" w:styleId="c3">
    <w:name w:val="c3"/>
    <w:basedOn w:val="a"/>
    <w:rsid w:val="00E6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cp:lastPrinted>2019-10-21T12:30:00Z</cp:lastPrinted>
  <dcterms:created xsi:type="dcterms:W3CDTF">2019-10-21T12:25:00Z</dcterms:created>
  <dcterms:modified xsi:type="dcterms:W3CDTF">2019-10-21T12:30:00Z</dcterms:modified>
</cp:coreProperties>
</file>